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B547C8" w14:textId="6BC17DB8" w:rsidR="008C605E" w:rsidRPr="00CB1104" w:rsidRDefault="008C605E" w:rsidP="008962EE">
      <w:pPr>
        <w:pStyle w:val="Heading1"/>
        <w:jc w:val="right"/>
        <w:rPr>
          <w:rFonts w:ascii="Open Sans" w:hAnsi="Open Sans" w:cs="Open Sans"/>
          <w:b/>
          <w:bCs/>
        </w:rPr>
      </w:pPr>
      <w:r w:rsidRPr="00CB1104">
        <w:rPr>
          <w:rFonts w:ascii="Open Sans" w:hAnsi="Open Sans" w:cs="Open Sans"/>
          <w:b/>
          <w:bCs/>
        </w:rPr>
        <w:t xml:space="preserve">TIPS </w:t>
      </w:r>
      <w:r w:rsidR="00785DB9" w:rsidRPr="00CB1104">
        <w:rPr>
          <w:rFonts w:ascii="Open Sans" w:hAnsi="Open Sans" w:cs="Open Sans"/>
          <w:b/>
          <w:bCs/>
        </w:rPr>
        <w:t>TO</w:t>
      </w:r>
      <w:r w:rsidRPr="00CB1104">
        <w:rPr>
          <w:rFonts w:ascii="Open Sans" w:hAnsi="Open Sans" w:cs="Open Sans"/>
          <w:b/>
          <w:bCs/>
        </w:rPr>
        <w:t xml:space="preserve"> </w:t>
      </w:r>
      <w:r w:rsidR="00B325BA" w:rsidRPr="00CB1104">
        <w:rPr>
          <w:rFonts w:ascii="Open Sans" w:hAnsi="Open Sans" w:cs="Open Sans"/>
          <w:b/>
          <w:bCs/>
        </w:rPr>
        <w:t>SUPPORT STUDENTS</w:t>
      </w:r>
    </w:p>
    <w:p w14:paraId="3F10EF85" w14:textId="77777777" w:rsidR="008C605E" w:rsidRPr="00DB3919" w:rsidRDefault="008C605E" w:rsidP="0041726F">
      <w:pPr>
        <w:rPr>
          <w:rFonts w:ascii="Open Sans" w:hAnsi="Open Sans" w:cs="Open Sans"/>
          <w:sz w:val="24"/>
          <w:szCs w:val="24"/>
        </w:rPr>
      </w:pPr>
    </w:p>
    <w:p w14:paraId="55B777FC" w14:textId="32BF13F9" w:rsidR="00080D4D" w:rsidRPr="002859F3" w:rsidRDefault="00372652" w:rsidP="0041726F">
      <w:pPr>
        <w:rPr>
          <w:rFonts w:ascii="Open Sans" w:hAnsi="Open Sans" w:cs="Open Sans"/>
          <w:i/>
          <w:iCs/>
        </w:rPr>
      </w:pPr>
      <w:r w:rsidRPr="002859F3">
        <w:rPr>
          <w:rFonts w:ascii="Open Sans" w:hAnsi="Open Sans" w:cs="Open Sans"/>
          <w:i/>
          <w:iCs/>
        </w:rPr>
        <w:t>Self-Discovery</w:t>
      </w:r>
    </w:p>
    <w:p w14:paraId="73778D0C" w14:textId="390CF52D" w:rsidR="009C6239" w:rsidRPr="002859F3" w:rsidRDefault="006E7AE8" w:rsidP="0041726F">
      <w:pPr>
        <w:rPr>
          <w:rFonts w:ascii="Open Sans" w:hAnsi="Open Sans" w:cs="Open Sans"/>
        </w:rPr>
      </w:pPr>
      <w:r w:rsidRPr="002859F3">
        <w:rPr>
          <w:rFonts w:ascii="Open Sans" w:hAnsi="Open Sans" w:cs="Open Sans"/>
        </w:rPr>
        <w:t>Studying abroad</w:t>
      </w:r>
      <w:r w:rsidR="00080D4D" w:rsidRPr="002859F3">
        <w:rPr>
          <w:rFonts w:ascii="Open Sans" w:hAnsi="Open Sans" w:cs="Open Sans"/>
        </w:rPr>
        <w:t xml:space="preserve"> can be seen as a discovery of self and others. </w:t>
      </w:r>
      <w:r w:rsidR="009C6239" w:rsidRPr="002859F3">
        <w:rPr>
          <w:rFonts w:ascii="Open Sans" w:hAnsi="Open Sans" w:cs="Open Sans"/>
        </w:rPr>
        <w:t xml:space="preserve">Because studying abroad is full of </w:t>
      </w:r>
      <w:r w:rsidR="002B4C1B" w:rsidRPr="002859F3">
        <w:rPr>
          <w:rFonts w:ascii="Open Sans" w:hAnsi="Open Sans" w:cs="Open Sans"/>
        </w:rPr>
        <w:t xml:space="preserve">new </w:t>
      </w:r>
      <w:r w:rsidR="00B325BA" w:rsidRPr="002859F3">
        <w:rPr>
          <w:rFonts w:ascii="Open Sans" w:hAnsi="Open Sans" w:cs="Open Sans"/>
        </w:rPr>
        <w:t>experiences</w:t>
      </w:r>
      <w:r w:rsidR="009C6239" w:rsidRPr="002859F3">
        <w:rPr>
          <w:rFonts w:ascii="Open Sans" w:hAnsi="Open Sans" w:cs="Open Sans"/>
        </w:rPr>
        <w:t>, please encourage your students to dig a little deeper in the months leading up to their departure</w:t>
      </w:r>
      <w:r w:rsidR="002E15D0" w:rsidRPr="002859F3">
        <w:rPr>
          <w:rFonts w:ascii="Open Sans" w:hAnsi="Open Sans" w:cs="Open Sans"/>
        </w:rPr>
        <w:t xml:space="preserve"> by</w:t>
      </w:r>
      <w:r w:rsidR="009C6239" w:rsidRPr="002859F3">
        <w:rPr>
          <w:rFonts w:ascii="Open Sans" w:hAnsi="Open Sans" w:cs="Open Sans"/>
        </w:rPr>
        <w:t xml:space="preserve"> </w:t>
      </w:r>
      <w:r w:rsidR="002E15D0" w:rsidRPr="002859F3">
        <w:rPr>
          <w:rFonts w:ascii="Open Sans" w:hAnsi="Open Sans" w:cs="Open Sans"/>
        </w:rPr>
        <w:t xml:space="preserve">developing </w:t>
      </w:r>
      <w:r w:rsidR="009C6239" w:rsidRPr="002859F3">
        <w:rPr>
          <w:rFonts w:ascii="Open Sans" w:hAnsi="Open Sans" w:cs="Open Sans"/>
        </w:rPr>
        <w:t xml:space="preserve">a growth mindset, increasing overall confidence, and regularly revisiting the skills </w:t>
      </w:r>
      <w:r w:rsidR="007F15B9" w:rsidRPr="002859F3">
        <w:rPr>
          <w:rFonts w:ascii="Open Sans" w:hAnsi="Open Sans" w:cs="Open Sans"/>
        </w:rPr>
        <w:t>they</w:t>
      </w:r>
      <w:r w:rsidR="009C6239" w:rsidRPr="002859F3">
        <w:rPr>
          <w:rFonts w:ascii="Open Sans" w:hAnsi="Open Sans" w:cs="Open Sans"/>
        </w:rPr>
        <w:t xml:space="preserve"> find most challenging, such as </w:t>
      </w:r>
      <w:r w:rsidR="1BA92F61" w:rsidRPr="002859F3">
        <w:rPr>
          <w:rFonts w:ascii="Open Sans" w:hAnsi="Open Sans" w:cs="Open Sans"/>
        </w:rPr>
        <w:t>speaking up in groups</w:t>
      </w:r>
      <w:r w:rsidR="009C6239" w:rsidRPr="002859F3">
        <w:rPr>
          <w:rFonts w:ascii="Open Sans" w:hAnsi="Open Sans" w:cs="Open Sans"/>
        </w:rPr>
        <w:t xml:space="preserve">. Helping your students prepare to study abroad can be extremely rewarding, especially once they return full of confidence and independence. </w:t>
      </w:r>
    </w:p>
    <w:p w14:paraId="4C6B0CAE" w14:textId="77777777" w:rsidR="009C6239" w:rsidRPr="002859F3" w:rsidRDefault="009C6239" w:rsidP="0041726F">
      <w:pPr>
        <w:rPr>
          <w:rFonts w:ascii="Open Sans" w:hAnsi="Open Sans" w:cs="Open Sans"/>
        </w:rPr>
      </w:pPr>
    </w:p>
    <w:p w14:paraId="3B8E464B" w14:textId="66A3917A" w:rsidR="009C6239" w:rsidRPr="002859F3" w:rsidRDefault="009C6239" w:rsidP="0041726F">
      <w:pPr>
        <w:rPr>
          <w:rFonts w:ascii="Open Sans" w:hAnsi="Open Sans" w:cs="Open Sans"/>
        </w:rPr>
      </w:pPr>
      <w:r w:rsidRPr="002859F3">
        <w:rPr>
          <w:rFonts w:ascii="Open Sans" w:hAnsi="Open Sans" w:cs="Open Sans"/>
        </w:rPr>
        <w:t xml:space="preserve">Helping students better understand how their identity may shape their study abroad experiences </w:t>
      </w:r>
      <w:r w:rsidR="54CA4A0A" w:rsidRPr="002859F3">
        <w:rPr>
          <w:rFonts w:ascii="Open Sans" w:hAnsi="Open Sans" w:cs="Open Sans"/>
        </w:rPr>
        <w:t xml:space="preserve">will allow them to </w:t>
      </w:r>
      <w:r w:rsidRPr="002859F3">
        <w:rPr>
          <w:rFonts w:ascii="Open Sans" w:hAnsi="Open Sans" w:cs="Open Sans"/>
        </w:rPr>
        <w:t>make sense of</w:t>
      </w:r>
      <w:r w:rsidR="54CA4A0A" w:rsidRPr="002859F3">
        <w:rPr>
          <w:rFonts w:ascii="Open Sans" w:hAnsi="Open Sans" w:cs="Open Sans"/>
        </w:rPr>
        <w:t xml:space="preserve"> </w:t>
      </w:r>
      <w:r w:rsidRPr="002859F3">
        <w:rPr>
          <w:rFonts w:ascii="Open Sans" w:hAnsi="Open Sans" w:cs="Open Sans"/>
        </w:rPr>
        <w:t xml:space="preserve">and relate to the multiple aspects of the foreign language, culture, and society. </w:t>
      </w:r>
      <w:r w:rsidR="002B4C1B" w:rsidRPr="002859F3">
        <w:rPr>
          <w:rFonts w:ascii="Open Sans" w:hAnsi="Open Sans" w:cs="Open Sans"/>
        </w:rPr>
        <w:t xml:space="preserve"> </w:t>
      </w:r>
      <w:r w:rsidR="002B4C1B" w:rsidRPr="00BB1979" w:rsidDel="002B4C1B">
        <w:rPr>
          <w:rFonts w:ascii="Open Sans" w:hAnsi="Open Sans" w:cs="Open Sans"/>
        </w:rPr>
        <w:t>Goldoni, F. (2015</w:t>
      </w:r>
      <w:r w:rsidR="002B4C1B" w:rsidRPr="00BB1979">
        <w:rPr>
          <w:rFonts w:ascii="Open Sans" w:hAnsi="Open Sans" w:cs="Open Sans"/>
        </w:rPr>
        <w:t xml:space="preserve">) </w:t>
      </w:r>
      <w:r w:rsidRPr="00BB1979">
        <w:rPr>
          <w:rFonts w:ascii="Open Sans" w:hAnsi="Open Sans" w:cs="Open Sans"/>
        </w:rPr>
        <w:t>provides activities to help staff help students "unpack" their cultural identity and backgrounds</w:t>
      </w:r>
      <w:r w:rsidR="002B4C1B" w:rsidRPr="00BB1979">
        <w:rPr>
          <w:rFonts w:ascii="Open Sans" w:hAnsi="Open Sans" w:cs="Open Sans"/>
        </w:rPr>
        <w:t xml:space="preserve"> (</w:t>
      </w:r>
      <w:r w:rsidR="00BB1979">
        <w:rPr>
          <w:rFonts w:ascii="Open Sans" w:hAnsi="Open Sans" w:cs="Open Sans"/>
        </w:rPr>
        <w:t>p.7,</w:t>
      </w:r>
      <w:r w:rsidRPr="00BB1979" w:rsidDel="002B4C1B">
        <w:rPr>
          <w:rFonts w:ascii="Open Sans" w:hAnsi="Open Sans" w:cs="Open Sans"/>
        </w:rPr>
        <w:t xml:space="preserve"> Goldoni, F. (2015</w:t>
      </w:r>
      <w:r w:rsidR="00BB1979">
        <w:rPr>
          <w:rFonts w:ascii="Open Sans" w:hAnsi="Open Sans" w:cs="Open Sans"/>
        </w:rPr>
        <w:t>)</w:t>
      </w:r>
      <w:r w:rsidRPr="00BB1979">
        <w:rPr>
          <w:rFonts w:ascii="Open Sans" w:hAnsi="Open Sans" w:cs="Open Sans"/>
        </w:rPr>
        <w:t>)</w:t>
      </w:r>
      <w:r w:rsidR="00ED6DF7" w:rsidRPr="00BB1979">
        <w:rPr>
          <w:rFonts w:ascii="Open Sans" w:hAnsi="Open Sans" w:cs="Open Sans"/>
          <w:vertAlign w:val="superscript"/>
        </w:rPr>
        <w:footnoteReference w:id="2"/>
      </w:r>
      <w:r w:rsidRPr="00BB1979">
        <w:rPr>
          <w:rFonts w:ascii="Open Sans" w:hAnsi="Open Sans" w:cs="Open Sans"/>
          <w:vertAlign w:val="superscript"/>
        </w:rPr>
        <w:t xml:space="preserve"> </w:t>
      </w:r>
    </w:p>
    <w:p w14:paraId="5C2B6E75" w14:textId="77777777" w:rsidR="009C6239" w:rsidRPr="002859F3" w:rsidRDefault="009C6239" w:rsidP="0041726F">
      <w:pPr>
        <w:rPr>
          <w:rFonts w:ascii="Open Sans" w:hAnsi="Open Sans" w:cs="Open Sans"/>
        </w:rPr>
      </w:pPr>
    </w:p>
    <w:p w14:paraId="093955B9" w14:textId="029E681B" w:rsidR="009C6239" w:rsidRPr="002859F3" w:rsidRDefault="002E15D0" w:rsidP="35867625">
      <w:pPr>
        <w:rPr>
          <w:rFonts w:ascii="Open Sans" w:hAnsi="Open Sans" w:cs="Open Sans"/>
          <w:i/>
          <w:iCs/>
        </w:rPr>
      </w:pPr>
      <w:r w:rsidRPr="002859F3">
        <w:rPr>
          <w:rFonts w:ascii="Open Sans" w:hAnsi="Open Sans" w:cs="Open Sans"/>
          <w:i/>
          <w:iCs/>
        </w:rPr>
        <w:t>Peace</w:t>
      </w:r>
      <w:r w:rsidR="0346F950" w:rsidRPr="002859F3">
        <w:rPr>
          <w:rFonts w:ascii="Open Sans" w:hAnsi="Open Sans" w:cs="Open Sans"/>
          <w:i/>
          <w:iCs/>
        </w:rPr>
        <w:t>b</w:t>
      </w:r>
      <w:r w:rsidRPr="002859F3">
        <w:rPr>
          <w:rFonts w:ascii="Open Sans" w:hAnsi="Open Sans" w:cs="Open Sans"/>
          <w:i/>
          <w:iCs/>
        </w:rPr>
        <w:t>uilding Skills</w:t>
      </w:r>
    </w:p>
    <w:p w14:paraId="3893A3E7" w14:textId="77777777" w:rsidR="007A06F3" w:rsidRPr="002859F3" w:rsidRDefault="007A06F3" w:rsidP="007A06F3">
      <w:pPr>
        <w:rPr>
          <w:rFonts w:ascii="Open Sans" w:hAnsi="Open Sans" w:cs="Open Sans"/>
        </w:rPr>
      </w:pPr>
      <w:r w:rsidRPr="002859F3">
        <w:rPr>
          <w:rFonts w:ascii="Open Sans" w:hAnsi="Open Sans" w:cs="Open Sans"/>
        </w:rPr>
        <w:t>As students prepare for international experiences, peacebuilding skills are invaluable for navigating new perspectives and building relationships with individuals holding differing viewpoints. Here are some essential skills students should prioritize:</w:t>
      </w:r>
    </w:p>
    <w:p w14:paraId="130395E2" w14:textId="77777777" w:rsidR="007A06F3" w:rsidRPr="002859F3" w:rsidRDefault="007A06F3" w:rsidP="006E7AE8">
      <w:pPr>
        <w:pStyle w:val="ListParagraph"/>
        <w:numPr>
          <w:ilvl w:val="0"/>
          <w:numId w:val="20"/>
        </w:numPr>
        <w:rPr>
          <w:rFonts w:ascii="Open Sans" w:hAnsi="Open Sans" w:cs="Open Sans"/>
        </w:rPr>
      </w:pPr>
      <w:r w:rsidRPr="002859F3">
        <w:rPr>
          <w:rFonts w:ascii="Open Sans" w:hAnsi="Open Sans" w:cs="Open Sans"/>
          <w:b/>
          <w:bCs/>
        </w:rPr>
        <w:t>Reading Nonverbal Signs</w:t>
      </w:r>
      <w:r w:rsidRPr="002859F3">
        <w:rPr>
          <w:rFonts w:ascii="Open Sans" w:hAnsi="Open Sans" w:cs="Open Sans"/>
        </w:rPr>
        <w:t>: Research suggests that approximately 80 percent of communication is nonverbal. Effectively communicating entails understanding both verbal and nonverbal cues. Being adept at interpreting nonverbal signals enhances communication and fosters understanding.</w:t>
      </w:r>
    </w:p>
    <w:p w14:paraId="0B99C517" w14:textId="194B7E03" w:rsidR="007A06F3" w:rsidRPr="002859F3" w:rsidRDefault="007A06F3" w:rsidP="006E7AE8">
      <w:pPr>
        <w:pStyle w:val="ListParagraph"/>
        <w:numPr>
          <w:ilvl w:val="0"/>
          <w:numId w:val="20"/>
        </w:numPr>
        <w:rPr>
          <w:rFonts w:ascii="Open Sans" w:hAnsi="Open Sans" w:cs="Open Sans"/>
        </w:rPr>
      </w:pPr>
      <w:r w:rsidRPr="002859F3">
        <w:rPr>
          <w:rFonts w:ascii="Open Sans" w:hAnsi="Open Sans" w:cs="Open Sans"/>
          <w:b/>
          <w:bCs/>
        </w:rPr>
        <w:t>Listening to Understand</w:t>
      </w:r>
      <w:r w:rsidRPr="002859F3">
        <w:rPr>
          <w:rFonts w:ascii="Open Sans" w:hAnsi="Open Sans" w:cs="Open Sans"/>
        </w:rPr>
        <w:t>: Effective communication involves both speaking and listening. Active listening</w:t>
      </w:r>
      <w:r w:rsidR="006E7AE8" w:rsidRPr="002859F3">
        <w:rPr>
          <w:rFonts w:ascii="Open Sans" w:hAnsi="Open Sans" w:cs="Open Sans"/>
        </w:rPr>
        <w:t xml:space="preserve"> fosters mutual understanding, which involves listening and responding to others</w:t>
      </w:r>
      <w:r w:rsidRPr="002859F3">
        <w:rPr>
          <w:rFonts w:ascii="Open Sans" w:hAnsi="Open Sans" w:cs="Open Sans"/>
        </w:rPr>
        <w:t>. By actively listening, students can gain insight into new perspectives while building trust and rapport with others they encounter.</w:t>
      </w:r>
    </w:p>
    <w:p w14:paraId="252AA97F" w14:textId="5BB610AF" w:rsidR="007A06F3" w:rsidRPr="002859F3" w:rsidRDefault="007A06F3" w:rsidP="006E7AE8">
      <w:pPr>
        <w:pStyle w:val="ListParagraph"/>
        <w:numPr>
          <w:ilvl w:val="0"/>
          <w:numId w:val="20"/>
        </w:numPr>
        <w:rPr>
          <w:rFonts w:ascii="Open Sans" w:hAnsi="Open Sans" w:cs="Open Sans"/>
        </w:rPr>
      </w:pPr>
      <w:r w:rsidRPr="002859F3">
        <w:rPr>
          <w:rFonts w:ascii="Open Sans" w:hAnsi="Open Sans" w:cs="Open Sans"/>
          <w:b/>
          <w:bCs/>
        </w:rPr>
        <w:t>Understanding Conflict Styles</w:t>
      </w:r>
      <w:r w:rsidRPr="002859F3">
        <w:rPr>
          <w:rFonts w:ascii="Open Sans" w:hAnsi="Open Sans" w:cs="Open Sans"/>
        </w:rPr>
        <w:t xml:space="preserve">: </w:t>
      </w:r>
      <w:r w:rsidR="006E7AE8" w:rsidRPr="002859F3">
        <w:rPr>
          <w:rFonts w:ascii="Open Sans" w:hAnsi="Open Sans" w:cs="Open Sans"/>
        </w:rPr>
        <w:t>Students must understand</w:t>
      </w:r>
      <w:r w:rsidRPr="002859F3">
        <w:rPr>
          <w:rFonts w:ascii="Open Sans" w:hAnsi="Open Sans" w:cs="Open Sans"/>
        </w:rPr>
        <w:t xml:space="preserve"> their conflict resolution style. Given that they may encounter perspectives with which they disagree during their time abroad, being aware of their preferred conflict resolution approach can help them navigate disagreements more effectively and strive for positive outcomes.</w:t>
      </w:r>
    </w:p>
    <w:p w14:paraId="70B53211" w14:textId="120C7920" w:rsidR="007A06F3" w:rsidRPr="002859F3" w:rsidRDefault="007A06F3" w:rsidP="006E7AE8">
      <w:pPr>
        <w:pStyle w:val="ListParagraph"/>
        <w:numPr>
          <w:ilvl w:val="0"/>
          <w:numId w:val="20"/>
        </w:numPr>
        <w:rPr>
          <w:rFonts w:ascii="Open Sans" w:hAnsi="Open Sans" w:cs="Open Sans"/>
        </w:rPr>
      </w:pPr>
      <w:r w:rsidRPr="002859F3">
        <w:rPr>
          <w:rFonts w:ascii="Open Sans" w:hAnsi="Open Sans" w:cs="Open Sans"/>
          <w:b/>
          <w:bCs/>
        </w:rPr>
        <w:t>Learning from Disagreements</w:t>
      </w:r>
      <w:r w:rsidRPr="002859F3">
        <w:rPr>
          <w:rFonts w:ascii="Open Sans" w:hAnsi="Open Sans" w:cs="Open Sans"/>
        </w:rPr>
        <w:t xml:space="preserve">: Encountering </w:t>
      </w:r>
      <w:r w:rsidR="4968A16C" w:rsidRPr="002859F3">
        <w:rPr>
          <w:rFonts w:ascii="Open Sans" w:hAnsi="Open Sans" w:cs="Open Sans"/>
        </w:rPr>
        <w:t xml:space="preserve">different </w:t>
      </w:r>
      <w:r w:rsidRPr="002859F3">
        <w:rPr>
          <w:rFonts w:ascii="Open Sans" w:hAnsi="Open Sans" w:cs="Open Sans"/>
        </w:rPr>
        <w:t xml:space="preserve">perspectives </w:t>
      </w:r>
      <w:r w:rsidR="006E7AE8" w:rsidRPr="002859F3">
        <w:rPr>
          <w:rFonts w:ascii="Open Sans" w:hAnsi="Open Sans" w:cs="Open Sans"/>
        </w:rPr>
        <w:t>may make students</w:t>
      </w:r>
      <w:r w:rsidRPr="002859F3">
        <w:rPr>
          <w:rFonts w:ascii="Open Sans" w:hAnsi="Open Sans" w:cs="Open Sans"/>
        </w:rPr>
        <w:t xml:space="preserve"> uncomfortable and hesitant to engage in conversation. However, disagreement is a natural and constructive aspect of discourse. Encourage students to articulate their viewpoints while also considering the perspectives of others. </w:t>
      </w:r>
      <w:r w:rsidR="006E7AE8" w:rsidRPr="002859F3">
        <w:rPr>
          <w:rFonts w:ascii="Open Sans" w:hAnsi="Open Sans" w:cs="Open Sans"/>
        </w:rPr>
        <w:t>Students can deepen their understanding and foster meaningful exchanges by engaging in respectful dialogue</w:t>
      </w:r>
      <w:r w:rsidRPr="002859F3">
        <w:rPr>
          <w:rFonts w:ascii="Open Sans" w:hAnsi="Open Sans" w:cs="Open Sans"/>
        </w:rPr>
        <w:t>.</w:t>
      </w:r>
    </w:p>
    <w:p w14:paraId="22A956C0" w14:textId="77777777" w:rsidR="006E7AE8" w:rsidRPr="002859F3" w:rsidRDefault="006E7AE8" w:rsidP="007A06F3">
      <w:pPr>
        <w:rPr>
          <w:rFonts w:ascii="Open Sans" w:hAnsi="Open Sans" w:cs="Open Sans"/>
        </w:rPr>
      </w:pPr>
    </w:p>
    <w:p w14:paraId="724EBA92" w14:textId="72AAEF40" w:rsidR="007A06F3" w:rsidRPr="002859F3" w:rsidRDefault="007A06F3" w:rsidP="007A06F3">
      <w:pPr>
        <w:rPr>
          <w:rFonts w:ascii="Open Sans" w:hAnsi="Open Sans" w:cs="Open Sans"/>
        </w:rPr>
      </w:pPr>
      <w:r w:rsidRPr="002859F3">
        <w:rPr>
          <w:rFonts w:ascii="Open Sans" w:hAnsi="Open Sans" w:cs="Open Sans"/>
        </w:rPr>
        <w:t>By honing these peacebuilding skills, students can enrich their international experiences, foster meaningful connections, and navigate diverse perspectives with openness and empathy.</w:t>
      </w:r>
    </w:p>
    <w:p w14:paraId="50F4EDBB" w14:textId="77777777" w:rsidR="009C6239" w:rsidRPr="002859F3" w:rsidRDefault="009C6239" w:rsidP="0041726F">
      <w:pPr>
        <w:rPr>
          <w:rFonts w:ascii="Open Sans" w:hAnsi="Open Sans" w:cs="Open Sans"/>
        </w:rPr>
      </w:pPr>
    </w:p>
    <w:p w14:paraId="22903F9B" w14:textId="1217773E" w:rsidR="00FE12F1" w:rsidRPr="002859F3" w:rsidRDefault="00785DB9" w:rsidP="0041726F">
      <w:pPr>
        <w:rPr>
          <w:rFonts w:ascii="Open Sans" w:hAnsi="Open Sans" w:cs="Open Sans"/>
          <w:i/>
          <w:iCs/>
        </w:rPr>
      </w:pPr>
      <w:bookmarkStart w:id="0" w:name="_Hlk135748992"/>
      <w:r w:rsidRPr="002859F3">
        <w:rPr>
          <w:rFonts w:ascii="Open Sans" w:hAnsi="Open Sans" w:cs="Open Sans"/>
          <w:i/>
          <w:iCs/>
        </w:rPr>
        <w:t>Perceptions of an American</w:t>
      </w:r>
    </w:p>
    <w:p w14:paraId="5B2E0D82" w14:textId="77777777" w:rsidR="00062D09" w:rsidRPr="002859F3" w:rsidRDefault="00062D09" w:rsidP="0041726F">
      <w:pPr>
        <w:rPr>
          <w:rFonts w:ascii="Open Sans" w:eastAsia="Times New Roman" w:hAnsi="Open Sans" w:cs="Open Sans"/>
        </w:rPr>
      </w:pPr>
      <w:bookmarkStart w:id="1" w:name="_Hlk135748981"/>
      <w:bookmarkEnd w:id="0"/>
      <w:r w:rsidRPr="002859F3">
        <w:rPr>
          <w:rFonts w:ascii="Open Sans" w:eastAsia="Times New Roman" w:hAnsi="Open Sans" w:cs="Open Sans"/>
        </w:rPr>
        <w:t xml:space="preserve">As students prepare to travel abroad as Americans, it's crucial to understand how they may be perceived </w:t>
      </w:r>
      <w:r w:rsidRPr="002859F3">
        <w:rPr>
          <w:rFonts w:ascii="Open Sans" w:eastAsia="Times New Roman" w:hAnsi="Open Sans" w:cs="Open Sans"/>
        </w:rPr>
        <w:lastRenderedPageBreak/>
        <w:t xml:space="preserve">as representatives of the United States. As ambassadors of American culture, they might serve as someone’s initial point of contact with American society. Culture encompasses a particular nation or people's customs, arts, social institutions, and achievements, necessitating openness to diversity, class, and economic differences. </w:t>
      </w:r>
    </w:p>
    <w:p w14:paraId="0BBD645C" w14:textId="77777777" w:rsidR="00062D09" w:rsidRPr="002859F3" w:rsidRDefault="00062D09" w:rsidP="0041726F">
      <w:pPr>
        <w:rPr>
          <w:rFonts w:ascii="Open Sans" w:eastAsia="Times New Roman" w:hAnsi="Open Sans" w:cs="Open Sans"/>
        </w:rPr>
      </w:pPr>
    </w:p>
    <w:p w14:paraId="088FDB4D" w14:textId="61AE86AB" w:rsidR="00062D09" w:rsidRPr="002859F3" w:rsidRDefault="00062D09" w:rsidP="0041726F">
      <w:pPr>
        <w:rPr>
          <w:rFonts w:ascii="Open Sans" w:eastAsia="Times New Roman" w:hAnsi="Open Sans" w:cs="Open Sans"/>
        </w:rPr>
      </w:pPr>
      <w:r w:rsidRPr="002859F3">
        <w:rPr>
          <w:rFonts w:ascii="Open Sans" w:eastAsia="Times New Roman" w:hAnsi="Open Sans" w:cs="Open Sans"/>
        </w:rPr>
        <w:t xml:space="preserve">Being an American abroad carries significant responsibility, demanding </w:t>
      </w:r>
      <w:proofErr w:type="gramStart"/>
      <w:r w:rsidRPr="002859F3">
        <w:rPr>
          <w:rFonts w:ascii="Open Sans" w:eastAsia="Times New Roman" w:hAnsi="Open Sans" w:cs="Open Sans"/>
        </w:rPr>
        <w:t>sensitivity</w:t>
      </w:r>
      <w:proofErr w:type="gramEnd"/>
      <w:r w:rsidRPr="002859F3">
        <w:rPr>
          <w:rFonts w:ascii="Open Sans" w:eastAsia="Times New Roman" w:hAnsi="Open Sans" w:cs="Open Sans"/>
        </w:rPr>
        <w:t xml:space="preserve"> and tact. Various topics may arise, including politics, popular culture, and crime. In such instances, it's essential to promote effective communication, which revolves around understanding the other person rather than winning arguments or imposing opinions. The key lies in respecting the audience and employing active listening practices, such as encouraging verbal cues, asking questions, and refraining from judgment. </w:t>
      </w:r>
    </w:p>
    <w:p w14:paraId="5CF2BC97" w14:textId="77777777" w:rsidR="00062D09" w:rsidRPr="002859F3" w:rsidRDefault="00062D09" w:rsidP="0041726F">
      <w:pPr>
        <w:rPr>
          <w:rFonts w:ascii="Open Sans" w:eastAsia="Times New Roman" w:hAnsi="Open Sans" w:cs="Open Sans"/>
        </w:rPr>
      </w:pPr>
    </w:p>
    <w:p w14:paraId="03DC7B32" w14:textId="33947739" w:rsidR="009C6239" w:rsidRPr="002859F3" w:rsidRDefault="00062D09" w:rsidP="0041726F">
      <w:pPr>
        <w:rPr>
          <w:rFonts w:ascii="Open Sans" w:hAnsi="Open Sans" w:cs="Open Sans"/>
        </w:rPr>
      </w:pPr>
      <w:r w:rsidRPr="002859F3">
        <w:rPr>
          <w:rFonts w:ascii="Open Sans" w:eastAsia="Times New Roman" w:hAnsi="Open Sans" w:cs="Open Sans"/>
        </w:rPr>
        <w:t>Furthermore, irrespective of their political beliefs or ability to influence global politics, individuals abroad might perceive each American as personally accountable for decisions made by the United States government. Consequently, as Americans hold preconceived notions, many preconceptions exist about U.S. citizens and their characteristics. Once again, students should be advised that part of being an American abroad involves approaching questions and conversations with an open mind, respecting the audience, and practicing active listening.</w:t>
      </w:r>
    </w:p>
    <w:p w14:paraId="3C6EDFF7" w14:textId="77777777" w:rsidR="009C6239" w:rsidRPr="00DB3919" w:rsidRDefault="009C6239" w:rsidP="0041726F">
      <w:pPr>
        <w:rPr>
          <w:rFonts w:ascii="Open Sans" w:hAnsi="Open Sans" w:cs="Open Sans"/>
          <w:sz w:val="24"/>
          <w:szCs w:val="24"/>
        </w:rPr>
      </w:pPr>
    </w:p>
    <w:bookmarkEnd w:id="1"/>
    <w:p w14:paraId="62D3995C" w14:textId="6A409F2A" w:rsidR="441E36FC" w:rsidRPr="00DB3919" w:rsidRDefault="00D81772">
      <w:pPr>
        <w:rPr>
          <w:rFonts w:ascii="Open Sans" w:hAnsi="Open Sans" w:cs="Open Sans"/>
        </w:rPr>
      </w:pPr>
      <w:r>
        <w:rPr>
          <w:rFonts w:ascii="Open Sans" w:hAnsi="Open Sans" w:cs="Open Sans"/>
          <w:noProof/>
        </w:rPr>
        <w:drawing>
          <wp:inline distT="0" distB="0" distL="0" distR="0" wp14:anchorId="7E300A09" wp14:editId="7FD9773A">
            <wp:extent cx="6858000" cy="4580255"/>
            <wp:effectExtent l="19050" t="19050" r="19050" b="10795"/>
            <wp:docPr id="610427519" name="Picture 3" descr="A group of women sitting at a table eat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427519" name="Picture 3" descr="A group of women sitting at a table eating foo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0" cy="4580255"/>
                    </a:xfrm>
                    <a:prstGeom prst="rect">
                      <a:avLst/>
                    </a:prstGeom>
                    <a:ln>
                      <a:solidFill>
                        <a:schemeClr val="tx1"/>
                      </a:solidFill>
                    </a:ln>
                  </pic:spPr>
                </pic:pic>
              </a:graphicData>
            </a:graphic>
          </wp:inline>
        </w:drawing>
      </w:r>
    </w:p>
    <w:sectPr w:rsidR="441E36FC" w:rsidRPr="00DB3919" w:rsidSect="00A07274">
      <w:footerReference w:type="default" r:id="rId9"/>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49F684" w14:textId="77777777" w:rsidR="00A07274" w:rsidRDefault="00A07274" w:rsidP="00E06C84">
      <w:r>
        <w:separator/>
      </w:r>
    </w:p>
  </w:endnote>
  <w:endnote w:type="continuationSeparator" w:id="0">
    <w:p w14:paraId="30BB5390" w14:textId="77777777" w:rsidR="00A07274" w:rsidRDefault="00A07274" w:rsidP="00E06C84">
      <w:r>
        <w:continuationSeparator/>
      </w:r>
    </w:p>
  </w:endnote>
  <w:endnote w:type="continuationNotice" w:id="1">
    <w:p w14:paraId="0BF990BC" w14:textId="77777777" w:rsidR="00A07274" w:rsidRDefault="00A072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panose1 w:val="00000000000000000000"/>
    <w:charset w:val="00"/>
    <w:family w:val="auto"/>
    <w:pitch w:val="variable"/>
    <w:sig w:usb0="E00002FF" w:usb1="4000201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363D0" w14:textId="56D879BE" w:rsidR="00F00451" w:rsidRPr="008962EE" w:rsidRDefault="004B16C3" w:rsidP="006B6085">
    <w:pPr>
      <w:pStyle w:val="Footer"/>
      <w:tabs>
        <w:tab w:val="clear" w:pos="9360"/>
      </w:tabs>
      <w:rPr>
        <w:rFonts w:ascii="Open Sans" w:hAnsi="Open Sans" w:cs="Open Sans"/>
      </w:rPr>
    </w:pPr>
    <w:sdt>
      <w:sdtPr>
        <w:rPr>
          <w:rFonts w:ascii="Open Sans" w:hAnsi="Open Sans" w:cs="Open Sans"/>
        </w:rPr>
        <w:id w:val="1067996951"/>
        <w:docPartObj>
          <w:docPartGallery w:val="Page Numbers (Bottom of Page)"/>
          <w:docPartUnique/>
        </w:docPartObj>
      </w:sdtPr>
      <w:sdtEndPr>
        <w:rPr>
          <w:noProof/>
        </w:rPr>
      </w:sdtEndPr>
      <w:sdtContent>
        <w:r w:rsidR="00F00451" w:rsidRPr="008962EE">
          <w:rPr>
            <w:rFonts w:ascii="Open Sans" w:hAnsi="Open Sans" w:cs="Open Sans"/>
          </w:rPr>
          <w:fldChar w:fldCharType="begin"/>
        </w:r>
        <w:r w:rsidR="00F00451" w:rsidRPr="008962EE">
          <w:rPr>
            <w:rFonts w:ascii="Open Sans" w:hAnsi="Open Sans" w:cs="Open Sans"/>
          </w:rPr>
          <w:instrText xml:space="preserve"> PAGE   \* MERGEFORMAT </w:instrText>
        </w:r>
        <w:r w:rsidR="00F00451" w:rsidRPr="008962EE">
          <w:rPr>
            <w:rFonts w:ascii="Open Sans" w:hAnsi="Open Sans" w:cs="Open Sans"/>
          </w:rPr>
          <w:fldChar w:fldCharType="separate"/>
        </w:r>
        <w:r w:rsidR="00F00451" w:rsidRPr="008962EE">
          <w:rPr>
            <w:rFonts w:ascii="Open Sans" w:hAnsi="Open Sans" w:cs="Open Sans"/>
          </w:rPr>
          <w:t>17</w:t>
        </w:r>
        <w:r w:rsidR="00F00451" w:rsidRPr="008962EE">
          <w:rPr>
            <w:rFonts w:ascii="Open Sans" w:hAnsi="Open Sans" w:cs="Open Sans"/>
            <w:noProof/>
          </w:rPr>
          <w:fldChar w:fldCharType="end"/>
        </w:r>
      </w:sdtContent>
    </w:sdt>
    <w:r w:rsidR="00F00451" w:rsidRPr="008962EE">
      <w:rPr>
        <w:rFonts w:ascii="Open Sans" w:hAnsi="Open Sans" w:cs="Open Sans"/>
      </w:rPr>
      <w:t xml:space="preserve"> | Advancing International Access</w:t>
    </w:r>
    <w:r w:rsidR="00F00451" w:rsidRPr="008962EE">
      <w:rPr>
        <w:rFonts w:ascii="Open Sans" w:hAnsi="Open Sans" w:cs="Open Sans"/>
      </w:rPr>
      <w:tab/>
    </w:r>
    <w:r w:rsidR="00F00451" w:rsidRPr="008962EE">
      <w:rPr>
        <w:rFonts w:ascii="Open Sans" w:hAnsi="Open Sans" w:cs="Open Sans"/>
      </w:rPr>
      <w:tab/>
    </w:r>
    <w:r w:rsidR="00F00451" w:rsidRPr="008962EE">
      <w:rPr>
        <w:rFonts w:ascii="Open Sans" w:hAnsi="Open Sans" w:cs="Open Sans"/>
      </w:rPr>
      <w:tab/>
    </w:r>
    <w:r w:rsidR="006B6085" w:rsidRPr="008962EE">
      <w:rPr>
        <w:rFonts w:ascii="Open Sans" w:hAnsi="Open Sans" w:cs="Open Sans"/>
      </w:rPr>
      <w:tab/>
    </w:r>
    <w:r w:rsidR="00F00451" w:rsidRPr="008962EE">
      <w:rPr>
        <w:rFonts w:ascii="Open Sans" w:hAnsi="Open Sans" w:cs="Open Sans"/>
      </w:rPr>
      <w:t>© Council for Opportunity in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A2DEF0" w14:textId="77777777" w:rsidR="00A07274" w:rsidRDefault="00A07274" w:rsidP="00E06C84">
      <w:r>
        <w:separator/>
      </w:r>
    </w:p>
  </w:footnote>
  <w:footnote w:type="continuationSeparator" w:id="0">
    <w:p w14:paraId="26A198B3" w14:textId="77777777" w:rsidR="00A07274" w:rsidRDefault="00A07274" w:rsidP="00E06C84">
      <w:r>
        <w:continuationSeparator/>
      </w:r>
    </w:p>
  </w:footnote>
  <w:footnote w:type="continuationNotice" w:id="1">
    <w:p w14:paraId="63B4074A" w14:textId="77777777" w:rsidR="00A07274" w:rsidRDefault="00A07274"/>
  </w:footnote>
  <w:footnote w:id="2">
    <w:p w14:paraId="798F7D20" w14:textId="416783A1" w:rsidR="00ED6DF7" w:rsidRPr="00AC1653" w:rsidRDefault="00ED6DF7" w:rsidP="00ED6DF7">
      <w:pPr>
        <w:widowControl/>
        <w:autoSpaceDE/>
        <w:autoSpaceDN/>
        <w:rPr>
          <w:rFonts w:ascii="Times New Roman" w:eastAsia="Times New Roman" w:hAnsi="Times New Roman" w:cs="Times New Roman"/>
          <w:color w:val="0E101A"/>
          <w:sz w:val="24"/>
          <w:szCs w:val="24"/>
        </w:rPr>
      </w:pPr>
      <w:r>
        <w:rPr>
          <w:rStyle w:val="FootnoteReference"/>
        </w:rPr>
        <w:footnoteRef/>
      </w:r>
      <w:r>
        <w:t xml:space="preserve"> </w:t>
      </w:r>
      <w:r w:rsidRPr="00BB1979" w:rsidDel="002B4C1B">
        <w:rPr>
          <w:rFonts w:ascii="Times New Roman" w:eastAsia="Times New Roman" w:hAnsi="Times New Roman" w:cs="Times New Roman"/>
          <w:color w:val="0E101A"/>
          <w:sz w:val="24"/>
          <w:szCs w:val="24"/>
        </w:rPr>
        <w:t>Goldoni, F. (2015</w:t>
      </w:r>
      <w:r w:rsidRPr="00BB1979">
        <w:rPr>
          <w:rFonts w:ascii="Times New Roman" w:eastAsia="Times New Roman" w:hAnsi="Times New Roman" w:cs="Times New Roman"/>
          <w:color w:val="0E101A"/>
          <w:sz w:val="24"/>
          <w:szCs w:val="24"/>
        </w:rPr>
        <w:t>) Preparing students for studying abroad. Journal of the Scholarship of Teaching and Learning, 1-20</w:t>
      </w:r>
      <w:r w:rsidR="007F15B9" w:rsidRPr="00BB1979">
        <w:rPr>
          <w:rFonts w:ascii="Times New Roman" w:eastAsia="Times New Roman" w:hAnsi="Times New Roman" w:cs="Times New Roman"/>
          <w:color w:val="0E101A"/>
          <w:sz w:val="24"/>
          <w:szCs w:val="24"/>
        </w:rPr>
        <w:t>.)</w:t>
      </w:r>
    </w:p>
    <w:p w14:paraId="10AAF598" w14:textId="10C02ACA" w:rsidR="00ED6DF7" w:rsidRDefault="00ED6DF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53EB"/>
    <w:multiLevelType w:val="hybridMultilevel"/>
    <w:tmpl w:val="5F84C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97369"/>
    <w:multiLevelType w:val="multilevel"/>
    <w:tmpl w:val="93B89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223870"/>
    <w:multiLevelType w:val="hybridMultilevel"/>
    <w:tmpl w:val="C74A0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82658"/>
    <w:multiLevelType w:val="multilevel"/>
    <w:tmpl w:val="5C56BC4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07EB6249"/>
    <w:multiLevelType w:val="hybridMultilevel"/>
    <w:tmpl w:val="A6F0F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66902"/>
    <w:multiLevelType w:val="hybridMultilevel"/>
    <w:tmpl w:val="9FEE0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296973"/>
    <w:multiLevelType w:val="hybridMultilevel"/>
    <w:tmpl w:val="5DC26A6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5BA3DD0"/>
    <w:multiLevelType w:val="hybridMultilevel"/>
    <w:tmpl w:val="35FEB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55B6D"/>
    <w:multiLevelType w:val="hybridMultilevel"/>
    <w:tmpl w:val="FC9EE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0371C8"/>
    <w:multiLevelType w:val="hybridMultilevel"/>
    <w:tmpl w:val="CEE01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F0035E"/>
    <w:multiLevelType w:val="hybridMultilevel"/>
    <w:tmpl w:val="C0DC6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261C1A"/>
    <w:multiLevelType w:val="hybridMultilevel"/>
    <w:tmpl w:val="87F65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F451AE"/>
    <w:multiLevelType w:val="hybridMultilevel"/>
    <w:tmpl w:val="1A661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FF0290"/>
    <w:multiLevelType w:val="hybridMultilevel"/>
    <w:tmpl w:val="0DD4D996"/>
    <w:lvl w:ilvl="0" w:tplc="01848E2E">
      <w:start w:val="8"/>
      <w:numFmt w:val="decimal"/>
      <w:lvlText w:val="%1"/>
      <w:lvlJc w:val="left"/>
      <w:pPr>
        <w:ind w:left="4561" w:hanging="274"/>
      </w:pPr>
      <w:rPr>
        <w:rFonts w:ascii="Times New Roman" w:eastAsia="Times New Roman" w:hAnsi="Times New Roman" w:cs="Times New Roman" w:hint="default"/>
        <w:b/>
        <w:bCs/>
        <w:i w:val="0"/>
        <w:iCs w:val="0"/>
        <w:color w:val="FFFFFF"/>
        <w:w w:val="101"/>
        <w:sz w:val="21"/>
        <w:szCs w:val="21"/>
        <w:lang w:val="en-US" w:eastAsia="en-US" w:bidi="ar-SA"/>
      </w:rPr>
    </w:lvl>
    <w:lvl w:ilvl="1" w:tplc="E9AAAEA8">
      <w:numFmt w:val="bullet"/>
      <w:lvlText w:val="•"/>
      <w:lvlJc w:val="left"/>
      <w:pPr>
        <w:ind w:left="4894" w:hanging="274"/>
      </w:pPr>
      <w:rPr>
        <w:rFonts w:hint="default"/>
        <w:lang w:val="en-US" w:eastAsia="en-US" w:bidi="ar-SA"/>
      </w:rPr>
    </w:lvl>
    <w:lvl w:ilvl="2" w:tplc="E19841EC">
      <w:numFmt w:val="bullet"/>
      <w:lvlText w:val="•"/>
      <w:lvlJc w:val="left"/>
      <w:pPr>
        <w:ind w:left="5228" w:hanging="274"/>
      </w:pPr>
      <w:rPr>
        <w:rFonts w:hint="default"/>
        <w:lang w:val="en-US" w:eastAsia="en-US" w:bidi="ar-SA"/>
      </w:rPr>
    </w:lvl>
    <w:lvl w:ilvl="3" w:tplc="53CE7D3A">
      <w:numFmt w:val="bullet"/>
      <w:lvlText w:val="•"/>
      <w:lvlJc w:val="left"/>
      <w:pPr>
        <w:ind w:left="5562" w:hanging="274"/>
      </w:pPr>
      <w:rPr>
        <w:rFonts w:hint="default"/>
        <w:lang w:val="en-US" w:eastAsia="en-US" w:bidi="ar-SA"/>
      </w:rPr>
    </w:lvl>
    <w:lvl w:ilvl="4" w:tplc="7D5CBB40">
      <w:numFmt w:val="bullet"/>
      <w:lvlText w:val="•"/>
      <w:lvlJc w:val="left"/>
      <w:pPr>
        <w:ind w:left="5896" w:hanging="274"/>
      </w:pPr>
      <w:rPr>
        <w:rFonts w:hint="default"/>
        <w:lang w:val="en-US" w:eastAsia="en-US" w:bidi="ar-SA"/>
      </w:rPr>
    </w:lvl>
    <w:lvl w:ilvl="5" w:tplc="2386565C">
      <w:numFmt w:val="bullet"/>
      <w:lvlText w:val="•"/>
      <w:lvlJc w:val="left"/>
      <w:pPr>
        <w:ind w:left="6230" w:hanging="274"/>
      </w:pPr>
      <w:rPr>
        <w:rFonts w:hint="default"/>
        <w:lang w:val="en-US" w:eastAsia="en-US" w:bidi="ar-SA"/>
      </w:rPr>
    </w:lvl>
    <w:lvl w:ilvl="6" w:tplc="7474FF80">
      <w:numFmt w:val="bullet"/>
      <w:lvlText w:val="•"/>
      <w:lvlJc w:val="left"/>
      <w:pPr>
        <w:ind w:left="6564" w:hanging="274"/>
      </w:pPr>
      <w:rPr>
        <w:rFonts w:hint="default"/>
        <w:lang w:val="en-US" w:eastAsia="en-US" w:bidi="ar-SA"/>
      </w:rPr>
    </w:lvl>
    <w:lvl w:ilvl="7" w:tplc="97924AC8">
      <w:numFmt w:val="bullet"/>
      <w:lvlText w:val="•"/>
      <w:lvlJc w:val="left"/>
      <w:pPr>
        <w:ind w:left="6898" w:hanging="274"/>
      </w:pPr>
      <w:rPr>
        <w:rFonts w:hint="default"/>
        <w:lang w:val="en-US" w:eastAsia="en-US" w:bidi="ar-SA"/>
      </w:rPr>
    </w:lvl>
    <w:lvl w:ilvl="8" w:tplc="5BBCD3D8">
      <w:numFmt w:val="bullet"/>
      <w:lvlText w:val="•"/>
      <w:lvlJc w:val="left"/>
      <w:pPr>
        <w:ind w:left="7232" w:hanging="274"/>
      </w:pPr>
      <w:rPr>
        <w:rFonts w:hint="default"/>
        <w:lang w:val="en-US" w:eastAsia="en-US" w:bidi="ar-SA"/>
      </w:rPr>
    </w:lvl>
  </w:abstractNum>
  <w:abstractNum w:abstractNumId="14" w15:restartNumberingAfterBreak="0">
    <w:nsid w:val="3FC12010"/>
    <w:multiLevelType w:val="hybridMultilevel"/>
    <w:tmpl w:val="8A8CAE58"/>
    <w:lvl w:ilvl="0" w:tplc="1CEE5908">
      <w:start w:val="3"/>
      <w:numFmt w:val="decimal"/>
      <w:lvlText w:val="%1"/>
      <w:lvlJc w:val="left"/>
      <w:pPr>
        <w:ind w:left="4561" w:hanging="274"/>
      </w:pPr>
      <w:rPr>
        <w:rFonts w:ascii="Times New Roman" w:eastAsia="Times New Roman" w:hAnsi="Times New Roman" w:cs="Times New Roman" w:hint="default"/>
        <w:b/>
        <w:bCs/>
        <w:i w:val="0"/>
        <w:iCs w:val="0"/>
        <w:color w:val="FFFFFF"/>
        <w:w w:val="101"/>
        <w:sz w:val="21"/>
        <w:szCs w:val="21"/>
        <w:lang w:val="en-US" w:eastAsia="en-US" w:bidi="ar-SA"/>
      </w:rPr>
    </w:lvl>
    <w:lvl w:ilvl="1" w:tplc="1A22E6AC">
      <w:numFmt w:val="bullet"/>
      <w:lvlText w:val="•"/>
      <w:lvlJc w:val="left"/>
      <w:pPr>
        <w:ind w:left="4894" w:hanging="274"/>
      </w:pPr>
      <w:rPr>
        <w:rFonts w:hint="default"/>
        <w:lang w:val="en-US" w:eastAsia="en-US" w:bidi="ar-SA"/>
      </w:rPr>
    </w:lvl>
    <w:lvl w:ilvl="2" w:tplc="F926C122">
      <w:numFmt w:val="bullet"/>
      <w:lvlText w:val="•"/>
      <w:lvlJc w:val="left"/>
      <w:pPr>
        <w:ind w:left="5228" w:hanging="274"/>
      </w:pPr>
      <w:rPr>
        <w:rFonts w:hint="default"/>
        <w:lang w:val="en-US" w:eastAsia="en-US" w:bidi="ar-SA"/>
      </w:rPr>
    </w:lvl>
    <w:lvl w:ilvl="3" w:tplc="DA7C88E2">
      <w:numFmt w:val="bullet"/>
      <w:lvlText w:val="•"/>
      <w:lvlJc w:val="left"/>
      <w:pPr>
        <w:ind w:left="5562" w:hanging="274"/>
      </w:pPr>
      <w:rPr>
        <w:rFonts w:hint="default"/>
        <w:lang w:val="en-US" w:eastAsia="en-US" w:bidi="ar-SA"/>
      </w:rPr>
    </w:lvl>
    <w:lvl w:ilvl="4" w:tplc="AC12B212">
      <w:numFmt w:val="bullet"/>
      <w:lvlText w:val="•"/>
      <w:lvlJc w:val="left"/>
      <w:pPr>
        <w:ind w:left="5896" w:hanging="274"/>
      </w:pPr>
      <w:rPr>
        <w:rFonts w:hint="default"/>
        <w:lang w:val="en-US" w:eastAsia="en-US" w:bidi="ar-SA"/>
      </w:rPr>
    </w:lvl>
    <w:lvl w:ilvl="5" w:tplc="EE84DA32">
      <w:numFmt w:val="bullet"/>
      <w:lvlText w:val="•"/>
      <w:lvlJc w:val="left"/>
      <w:pPr>
        <w:ind w:left="6230" w:hanging="274"/>
      </w:pPr>
      <w:rPr>
        <w:rFonts w:hint="default"/>
        <w:lang w:val="en-US" w:eastAsia="en-US" w:bidi="ar-SA"/>
      </w:rPr>
    </w:lvl>
    <w:lvl w:ilvl="6" w:tplc="2842BC32">
      <w:numFmt w:val="bullet"/>
      <w:lvlText w:val="•"/>
      <w:lvlJc w:val="left"/>
      <w:pPr>
        <w:ind w:left="6564" w:hanging="274"/>
      </w:pPr>
      <w:rPr>
        <w:rFonts w:hint="default"/>
        <w:lang w:val="en-US" w:eastAsia="en-US" w:bidi="ar-SA"/>
      </w:rPr>
    </w:lvl>
    <w:lvl w:ilvl="7" w:tplc="76A416BA">
      <w:numFmt w:val="bullet"/>
      <w:lvlText w:val="•"/>
      <w:lvlJc w:val="left"/>
      <w:pPr>
        <w:ind w:left="6898" w:hanging="274"/>
      </w:pPr>
      <w:rPr>
        <w:rFonts w:hint="default"/>
        <w:lang w:val="en-US" w:eastAsia="en-US" w:bidi="ar-SA"/>
      </w:rPr>
    </w:lvl>
    <w:lvl w:ilvl="8" w:tplc="5D38A952">
      <w:numFmt w:val="bullet"/>
      <w:lvlText w:val="•"/>
      <w:lvlJc w:val="left"/>
      <w:pPr>
        <w:ind w:left="7232" w:hanging="274"/>
      </w:pPr>
      <w:rPr>
        <w:rFonts w:hint="default"/>
        <w:lang w:val="en-US" w:eastAsia="en-US" w:bidi="ar-SA"/>
      </w:rPr>
    </w:lvl>
  </w:abstractNum>
  <w:abstractNum w:abstractNumId="15" w15:restartNumberingAfterBreak="0">
    <w:nsid w:val="4B070041"/>
    <w:multiLevelType w:val="hybridMultilevel"/>
    <w:tmpl w:val="EE54D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22150F"/>
    <w:multiLevelType w:val="hybridMultilevel"/>
    <w:tmpl w:val="14A67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3D2151"/>
    <w:multiLevelType w:val="hybridMultilevel"/>
    <w:tmpl w:val="D6D41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1C7469"/>
    <w:multiLevelType w:val="hybridMultilevel"/>
    <w:tmpl w:val="433A8C5E"/>
    <w:lvl w:ilvl="0" w:tplc="5D329E9C">
      <w:start w:val="1"/>
      <w:numFmt w:val="decimal"/>
      <w:lvlText w:val="%1."/>
      <w:lvlJc w:val="left"/>
      <w:pPr>
        <w:ind w:left="240" w:hanging="322"/>
      </w:pPr>
      <w:rPr>
        <w:rFonts w:hint="default"/>
        <w:spacing w:val="0"/>
        <w:w w:val="99"/>
        <w:lang w:val="en-US" w:eastAsia="en-US" w:bidi="ar-SA"/>
      </w:rPr>
    </w:lvl>
    <w:lvl w:ilvl="1" w:tplc="4328C3BE">
      <w:numFmt w:val="bullet"/>
      <w:lvlText w:val="•"/>
      <w:lvlJc w:val="left"/>
      <w:pPr>
        <w:ind w:left="1006" w:hanging="322"/>
      </w:pPr>
      <w:rPr>
        <w:rFonts w:hint="default"/>
        <w:lang w:val="en-US" w:eastAsia="en-US" w:bidi="ar-SA"/>
      </w:rPr>
    </w:lvl>
    <w:lvl w:ilvl="2" w:tplc="0B227586">
      <w:numFmt w:val="bullet"/>
      <w:lvlText w:val="•"/>
      <w:lvlJc w:val="left"/>
      <w:pPr>
        <w:ind w:left="1772" w:hanging="322"/>
      </w:pPr>
      <w:rPr>
        <w:rFonts w:hint="default"/>
        <w:lang w:val="en-US" w:eastAsia="en-US" w:bidi="ar-SA"/>
      </w:rPr>
    </w:lvl>
    <w:lvl w:ilvl="3" w:tplc="2CEA6D22">
      <w:numFmt w:val="bullet"/>
      <w:lvlText w:val="•"/>
      <w:lvlJc w:val="left"/>
      <w:pPr>
        <w:ind w:left="2538" w:hanging="322"/>
      </w:pPr>
      <w:rPr>
        <w:rFonts w:hint="default"/>
        <w:lang w:val="en-US" w:eastAsia="en-US" w:bidi="ar-SA"/>
      </w:rPr>
    </w:lvl>
    <w:lvl w:ilvl="4" w:tplc="206E87F0">
      <w:numFmt w:val="bullet"/>
      <w:lvlText w:val="•"/>
      <w:lvlJc w:val="left"/>
      <w:pPr>
        <w:ind w:left="3304" w:hanging="322"/>
      </w:pPr>
      <w:rPr>
        <w:rFonts w:hint="default"/>
        <w:lang w:val="en-US" w:eastAsia="en-US" w:bidi="ar-SA"/>
      </w:rPr>
    </w:lvl>
    <w:lvl w:ilvl="5" w:tplc="78E2F4C6">
      <w:numFmt w:val="bullet"/>
      <w:lvlText w:val="•"/>
      <w:lvlJc w:val="left"/>
      <w:pPr>
        <w:ind w:left="4070" w:hanging="322"/>
      </w:pPr>
      <w:rPr>
        <w:rFonts w:hint="default"/>
        <w:lang w:val="en-US" w:eastAsia="en-US" w:bidi="ar-SA"/>
      </w:rPr>
    </w:lvl>
    <w:lvl w:ilvl="6" w:tplc="EBC0D212">
      <w:numFmt w:val="bullet"/>
      <w:lvlText w:val="•"/>
      <w:lvlJc w:val="left"/>
      <w:pPr>
        <w:ind w:left="4836" w:hanging="322"/>
      </w:pPr>
      <w:rPr>
        <w:rFonts w:hint="default"/>
        <w:lang w:val="en-US" w:eastAsia="en-US" w:bidi="ar-SA"/>
      </w:rPr>
    </w:lvl>
    <w:lvl w:ilvl="7" w:tplc="86D61E8C">
      <w:numFmt w:val="bullet"/>
      <w:lvlText w:val="•"/>
      <w:lvlJc w:val="left"/>
      <w:pPr>
        <w:ind w:left="5602" w:hanging="322"/>
      </w:pPr>
      <w:rPr>
        <w:rFonts w:hint="default"/>
        <w:lang w:val="en-US" w:eastAsia="en-US" w:bidi="ar-SA"/>
      </w:rPr>
    </w:lvl>
    <w:lvl w:ilvl="8" w:tplc="487E74A6">
      <w:numFmt w:val="bullet"/>
      <w:lvlText w:val="•"/>
      <w:lvlJc w:val="left"/>
      <w:pPr>
        <w:ind w:left="6368" w:hanging="322"/>
      </w:pPr>
      <w:rPr>
        <w:rFonts w:hint="default"/>
        <w:lang w:val="en-US" w:eastAsia="en-US" w:bidi="ar-SA"/>
      </w:rPr>
    </w:lvl>
  </w:abstractNum>
  <w:abstractNum w:abstractNumId="19" w15:restartNumberingAfterBreak="0">
    <w:nsid w:val="777A6331"/>
    <w:multiLevelType w:val="multilevel"/>
    <w:tmpl w:val="1C962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9C439A"/>
    <w:multiLevelType w:val="hybridMultilevel"/>
    <w:tmpl w:val="7A9C5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672E90"/>
    <w:multiLevelType w:val="hybridMultilevel"/>
    <w:tmpl w:val="15782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9604272">
    <w:abstractNumId w:val="18"/>
  </w:num>
  <w:num w:numId="2" w16cid:durableId="1167747308">
    <w:abstractNumId w:val="13"/>
  </w:num>
  <w:num w:numId="3" w16cid:durableId="1444155766">
    <w:abstractNumId w:val="14"/>
  </w:num>
  <w:num w:numId="4" w16cid:durableId="1872960276">
    <w:abstractNumId w:val="4"/>
  </w:num>
  <w:num w:numId="5" w16cid:durableId="332611729">
    <w:abstractNumId w:val="3"/>
  </w:num>
  <w:num w:numId="6" w16cid:durableId="871456471">
    <w:abstractNumId w:val="12"/>
  </w:num>
  <w:num w:numId="7" w16cid:durableId="1120301111">
    <w:abstractNumId w:val="16"/>
  </w:num>
  <w:num w:numId="8" w16cid:durableId="1536577395">
    <w:abstractNumId w:val="8"/>
  </w:num>
  <w:num w:numId="9" w16cid:durableId="15742270">
    <w:abstractNumId w:val="19"/>
  </w:num>
  <w:num w:numId="10" w16cid:durableId="837844767">
    <w:abstractNumId w:val="6"/>
  </w:num>
  <w:num w:numId="11" w16cid:durableId="234435801">
    <w:abstractNumId w:val="11"/>
  </w:num>
  <w:num w:numId="12" w16cid:durableId="1115708698">
    <w:abstractNumId w:val="0"/>
  </w:num>
  <w:num w:numId="13" w16cid:durableId="169804015">
    <w:abstractNumId w:val="2"/>
  </w:num>
  <w:num w:numId="14" w16cid:durableId="377946215">
    <w:abstractNumId w:val="7"/>
  </w:num>
  <w:num w:numId="15" w16cid:durableId="194080737">
    <w:abstractNumId w:val="15"/>
  </w:num>
  <w:num w:numId="16" w16cid:durableId="2052998372">
    <w:abstractNumId w:val="9"/>
  </w:num>
  <w:num w:numId="17" w16cid:durableId="1957448306">
    <w:abstractNumId w:val="10"/>
  </w:num>
  <w:num w:numId="18" w16cid:durableId="1284923091">
    <w:abstractNumId w:val="5"/>
  </w:num>
  <w:num w:numId="19" w16cid:durableId="327294787">
    <w:abstractNumId w:val="1"/>
  </w:num>
  <w:num w:numId="20" w16cid:durableId="2037349567">
    <w:abstractNumId w:val="21"/>
  </w:num>
  <w:num w:numId="21" w16cid:durableId="1647658954">
    <w:abstractNumId w:val="17"/>
  </w:num>
  <w:num w:numId="22" w16cid:durableId="142595548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ExMDE1NDIyNjY2tzBV0lEKTi0uzszPAykwrAUA9ubs0CwAAAA="/>
  </w:docVars>
  <w:rsids>
    <w:rsidRoot w:val="008078D5"/>
    <w:rsid w:val="0002758C"/>
    <w:rsid w:val="00027BBE"/>
    <w:rsid w:val="000412B7"/>
    <w:rsid w:val="00062D09"/>
    <w:rsid w:val="0006717B"/>
    <w:rsid w:val="00071925"/>
    <w:rsid w:val="00080D4D"/>
    <w:rsid w:val="0009226A"/>
    <w:rsid w:val="00097459"/>
    <w:rsid w:val="000B2071"/>
    <w:rsid w:val="001511C8"/>
    <w:rsid w:val="00162D1F"/>
    <w:rsid w:val="001A5C67"/>
    <w:rsid w:val="001C37DF"/>
    <w:rsid w:val="001E5E44"/>
    <w:rsid w:val="001E606F"/>
    <w:rsid w:val="001F2EA4"/>
    <w:rsid w:val="00217462"/>
    <w:rsid w:val="002450ED"/>
    <w:rsid w:val="0024631A"/>
    <w:rsid w:val="00285130"/>
    <w:rsid w:val="002859F3"/>
    <w:rsid w:val="002B4C1B"/>
    <w:rsid w:val="002C1846"/>
    <w:rsid w:val="002C7022"/>
    <w:rsid w:val="002D5AFB"/>
    <w:rsid w:val="002E066D"/>
    <w:rsid w:val="002E15D0"/>
    <w:rsid w:val="002E47B0"/>
    <w:rsid w:val="002F03A2"/>
    <w:rsid w:val="002F17F6"/>
    <w:rsid w:val="002F1C79"/>
    <w:rsid w:val="003018A4"/>
    <w:rsid w:val="00315535"/>
    <w:rsid w:val="00315C42"/>
    <w:rsid w:val="00326B62"/>
    <w:rsid w:val="00327C5C"/>
    <w:rsid w:val="00365ECB"/>
    <w:rsid w:val="00372652"/>
    <w:rsid w:val="00374390"/>
    <w:rsid w:val="00384013"/>
    <w:rsid w:val="0038753F"/>
    <w:rsid w:val="003928DA"/>
    <w:rsid w:val="003930CC"/>
    <w:rsid w:val="00397B57"/>
    <w:rsid w:val="003A7DEB"/>
    <w:rsid w:val="003D22D5"/>
    <w:rsid w:val="003D4CAD"/>
    <w:rsid w:val="003E3160"/>
    <w:rsid w:val="0041726F"/>
    <w:rsid w:val="00453898"/>
    <w:rsid w:val="0048193E"/>
    <w:rsid w:val="004848AA"/>
    <w:rsid w:val="00494B6B"/>
    <w:rsid w:val="004A0558"/>
    <w:rsid w:val="004B16C3"/>
    <w:rsid w:val="004E714B"/>
    <w:rsid w:val="004F2F74"/>
    <w:rsid w:val="00511FBF"/>
    <w:rsid w:val="005222A7"/>
    <w:rsid w:val="005456C5"/>
    <w:rsid w:val="00550E93"/>
    <w:rsid w:val="00561306"/>
    <w:rsid w:val="00570609"/>
    <w:rsid w:val="005745A4"/>
    <w:rsid w:val="005B4EE2"/>
    <w:rsid w:val="005C4343"/>
    <w:rsid w:val="005F0FC3"/>
    <w:rsid w:val="00621761"/>
    <w:rsid w:val="0068078B"/>
    <w:rsid w:val="006B1A3D"/>
    <w:rsid w:val="006B6085"/>
    <w:rsid w:val="006E7AE8"/>
    <w:rsid w:val="007205C8"/>
    <w:rsid w:val="00720BB5"/>
    <w:rsid w:val="00720BE1"/>
    <w:rsid w:val="00761ABF"/>
    <w:rsid w:val="00763506"/>
    <w:rsid w:val="00785DB9"/>
    <w:rsid w:val="0079507F"/>
    <w:rsid w:val="007A06F3"/>
    <w:rsid w:val="007A38A1"/>
    <w:rsid w:val="007D0383"/>
    <w:rsid w:val="007F15B9"/>
    <w:rsid w:val="007F420E"/>
    <w:rsid w:val="007F6212"/>
    <w:rsid w:val="0080288F"/>
    <w:rsid w:val="00803793"/>
    <w:rsid w:val="00805C66"/>
    <w:rsid w:val="008078D5"/>
    <w:rsid w:val="0082109F"/>
    <w:rsid w:val="0082440C"/>
    <w:rsid w:val="00856B97"/>
    <w:rsid w:val="008903C2"/>
    <w:rsid w:val="00895B74"/>
    <w:rsid w:val="008962EE"/>
    <w:rsid w:val="008A2E55"/>
    <w:rsid w:val="008C0C7B"/>
    <w:rsid w:val="008C605E"/>
    <w:rsid w:val="008F4BE4"/>
    <w:rsid w:val="00911A44"/>
    <w:rsid w:val="0092620A"/>
    <w:rsid w:val="009405AB"/>
    <w:rsid w:val="00961625"/>
    <w:rsid w:val="00962A24"/>
    <w:rsid w:val="00975BC7"/>
    <w:rsid w:val="00977A3F"/>
    <w:rsid w:val="0099364C"/>
    <w:rsid w:val="009C6239"/>
    <w:rsid w:val="009F7ACC"/>
    <w:rsid w:val="00A028E6"/>
    <w:rsid w:val="00A07274"/>
    <w:rsid w:val="00A1482C"/>
    <w:rsid w:val="00A40B6E"/>
    <w:rsid w:val="00A4785F"/>
    <w:rsid w:val="00A54B10"/>
    <w:rsid w:val="00AB6B82"/>
    <w:rsid w:val="00AC1653"/>
    <w:rsid w:val="00AD4E5A"/>
    <w:rsid w:val="00AD6D89"/>
    <w:rsid w:val="00B325BA"/>
    <w:rsid w:val="00B90A89"/>
    <w:rsid w:val="00B90D36"/>
    <w:rsid w:val="00B92DE8"/>
    <w:rsid w:val="00B97DCA"/>
    <w:rsid w:val="00BA6A12"/>
    <w:rsid w:val="00BB1979"/>
    <w:rsid w:val="00BB64F3"/>
    <w:rsid w:val="00BC192D"/>
    <w:rsid w:val="00BD0C14"/>
    <w:rsid w:val="00BD28DC"/>
    <w:rsid w:val="00C104E5"/>
    <w:rsid w:val="00C1235E"/>
    <w:rsid w:val="00C23A73"/>
    <w:rsid w:val="00C2751B"/>
    <w:rsid w:val="00C71E84"/>
    <w:rsid w:val="00C739A5"/>
    <w:rsid w:val="00C860E0"/>
    <w:rsid w:val="00C9482C"/>
    <w:rsid w:val="00CB1104"/>
    <w:rsid w:val="00CB3B35"/>
    <w:rsid w:val="00CC1B8B"/>
    <w:rsid w:val="00CC3D8D"/>
    <w:rsid w:val="00CC50A6"/>
    <w:rsid w:val="00CD516A"/>
    <w:rsid w:val="00CE0A23"/>
    <w:rsid w:val="00D04267"/>
    <w:rsid w:val="00D21634"/>
    <w:rsid w:val="00D222F9"/>
    <w:rsid w:val="00D369F7"/>
    <w:rsid w:val="00D67952"/>
    <w:rsid w:val="00D74342"/>
    <w:rsid w:val="00D81772"/>
    <w:rsid w:val="00DA247E"/>
    <w:rsid w:val="00DB30E3"/>
    <w:rsid w:val="00DB3919"/>
    <w:rsid w:val="00DC3FD3"/>
    <w:rsid w:val="00DD7F27"/>
    <w:rsid w:val="00E06C84"/>
    <w:rsid w:val="00E13837"/>
    <w:rsid w:val="00E23A70"/>
    <w:rsid w:val="00E322CC"/>
    <w:rsid w:val="00E36262"/>
    <w:rsid w:val="00E7264C"/>
    <w:rsid w:val="00E728EE"/>
    <w:rsid w:val="00E74DB8"/>
    <w:rsid w:val="00E75412"/>
    <w:rsid w:val="00E81F9C"/>
    <w:rsid w:val="00EA63E8"/>
    <w:rsid w:val="00EA645E"/>
    <w:rsid w:val="00EB755E"/>
    <w:rsid w:val="00EC3A43"/>
    <w:rsid w:val="00EC454A"/>
    <w:rsid w:val="00ED6DF7"/>
    <w:rsid w:val="00EE1C68"/>
    <w:rsid w:val="00EE2443"/>
    <w:rsid w:val="00EE3D40"/>
    <w:rsid w:val="00EF7F88"/>
    <w:rsid w:val="00F00451"/>
    <w:rsid w:val="00F047E9"/>
    <w:rsid w:val="00F07179"/>
    <w:rsid w:val="00F3672F"/>
    <w:rsid w:val="00F44CAC"/>
    <w:rsid w:val="00F5041A"/>
    <w:rsid w:val="00F97207"/>
    <w:rsid w:val="00FC26C2"/>
    <w:rsid w:val="00FC6664"/>
    <w:rsid w:val="00FE12F1"/>
    <w:rsid w:val="0346F950"/>
    <w:rsid w:val="06EAC6FB"/>
    <w:rsid w:val="07C38FD2"/>
    <w:rsid w:val="0A050453"/>
    <w:rsid w:val="0AFC511B"/>
    <w:rsid w:val="0B7D7FDE"/>
    <w:rsid w:val="0B81276A"/>
    <w:rsid w:val="0DF8CCF3"/>
    <w:rsid w:val="111B0303"/>
    <w:rsid w:val="114F197D"/>
    <w:rsid w:val="11E6D624"/>
    <w:rsid w:val="143B7E67"/>
    <w:rsid w:val="1600B1EB"/>
    <w:rsid w:val="1A2DDB93"/>
    <w:rsid w:val="1BA92F61"/>
    <w:rsid w:val="1BDCE126"/>
    <w:rsid w:val="1F4C4959"/>
    <w:rsid w:val="21E870A6"/>
    <w:rsid w:val="22B4C370"/>
    <w:rsid w:val="22C732D2"/>
    <w:rsid w:val="27688B21"/>
    <w:rsid w:val="2D12D5E2"/>
    <w:rsid w:val="2F475DA0"/>
    <w:rsid w:val="303C4C2B"/>
    <w:rsid w:val="325D0657"/>
    <w:rsid w:val="34517C1F"/>
    <w:rsid w:val="35867625"/>
    <w:rsid w:val="37BE10F0"/>
    <w:rsid w:val="39575E8A"/>
    <w:rsid w:val="3AA7CC3E"/>
    <w:rsid w:val="3C2DB7AB"/>
    <w:rsid w:val="3CB73ED3"/>
    <w:rsid w:val="3CC2D268"/>
    <w:rsid w:val="3E2D2273"/>
    <w:rsid w:val="3EDACAA1"/>
    <w:rsid w:val="436A2E33"/>
    <w:rsid w:val="441E36FC"/>
    <w:rsid w:val="47A87200"/>
    <w:rsid w:val="4968A16C"/>
    <w:rsid w:val="4A9AB375"/>
    <w:rsid w:val="4B4FE389"/>
    <w:rsid w:val="4B5839EE"/>
    <w:rsid w:val="4BDE4F13"/>
    <w:rsid w:val="4C236357"/>
    <w:rsid w:val="4D87A222"/>
    <w:rsid w:val="4DF5290F"/>
    <w:rsid w:val="4F821887"/>
    <w:rsid w:val="532FA960"/>
    <w:rsid w:val="53AFA76B"/>
    <w:rsid w:val="54CA4A0A"/>
    <w:rsid w:val="550FE738"/>
    <w:rsid w:val="56B30DF6"/>
    <w:rsid w:val="579A362A"/>
    <w:rsid w:val="5888CFC4"/>
    <w:rsid w:val="58A1676D"/>
    <w:rsid w:val="58FB2029"/>
    <w:rsid w:val="59723B4B"/>
    <w:rsid w:val="65244E52"/>
    <w:rsid w:val="66372F86"/>
    <w:rsid w:val="67A8F4FB"/>
    <w:rsid w:val="682470C8"/>
    <w:rsid w:val="6E68583C"/>
    <w:rsid w:val="6E7649B6"/>
    <w:rsid w:val="6E87DB0F"/>
    <w:rsid w:val="713F8A24"/>
    <w:rsid w:val="75A9B109"/>
    <w:rsid w:val="7A4CB8B8"/>
    <w:rsid w:val="7ACEE6F9"/>
    <w:rsid w:val="7ADD2865"/>
    <w:rsid w:val="7BA58C4B"/>
    <w:rsid w:val="7BDCF445"/>
    <w:rsid w:val="7C4EE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B1A542"/>
  <w15:docId w15:val="{8C1341BA-1F03-461F-A410-21FD607F5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link w:val="Heading1Char"/>
    <w:uiPriority w:val="9"/>
    <w:qFormat/>
    <w:pPr>
      <w:spacing w:before="22"/>
      <w:ind w:left="332" w:firstLine="250"/>
      <w:outlineLvl w:val="0"/>
    </w:pPr>
    <w:rPr>
      <w:rFonts w:ascii="Microsoft Sans Serif" w:eastAsia="Microsoft Sans Serif" w:hAnsi="Microsoft Sans Serif" w:cs="Microsoft Sans Serif"/>
      <w:sz w:val="60"/>
      <w:szCs w:val="60"/>
    </w:rPr>
  </w:style>
  <w:style w:type="paragraph" w:styleId="Heading2">
    <w:name w:val="heading 2"/>
    <w:basedOn w:val="Normal"/>
    <w:uiPriority w:val="9"/>
    <w:unhideWhenUsed/>
    <w:qFormat/>
    <w:pPr>
      <w:spacing w:before="3"/>
      <w:ind w:left="630"/>
      <w:outlineLvl w:val="1"/>
    </w:pPr>
    <w:rPr>
      <w:rFonts w:ascii="Arial Narrow" w:eastAsia="Arial Narrow" w:hAnsi="Arial Narrow" w:cs="Arial Narrow"/>
      <w:b/>
      <w:bCs/>
      <w:sz w:val="52"/>
      <w:szCs w:val="52"/>
    </w:rPr>
  </w:style>
  <w:style w:type="paragraph" w:styleId="Heading3">
    <w:name w:val="heading 3"/>
    <w:basedOn w:val="Normal"/>
    <w:uiPriority w:val="9"/>
    <w:unhideWhenUsed/>
    <w:qFormat/>
    <w:pPr>
      <w:spacing w:before="55"/>
      <w:ind w:left="187" w:hanging="1354"/>
      <w:outlineLvl w:val="2"/>
    </w:pPr>
    <w:rPr>
      <w:rFonts w:ascii="Arial Narrow" w:eastAsia="Arial Narrow" w:hAnsi="Arial Narrow" w:cs="Arial Narrow"/>
      <w:sz w:val="52"/>
      <w:szCs w:val="52"/>
    </w:rPr>
  </w:style>
  <w:style w:type="paragraph" w:styleId="Heading4">
    <w:name w:val="heading 4"/>
    <w:basedOn w:val="Normal"/>
    <w:uiPriority w:val="9"/>
    <w:unhideWhenUsed/>
    <w:qFormat/>
    <w:pPr>
      <w:spacing w:before="7"/>
      <w:ind w:left="148"/>
      <w:outlineLvl w:val="3"/>
    </w:pPr>
    <w:rPr>
      <w:rFonts w:ascii="Arial Narrow" w:eastAsia="Arial Narrow" w:hAnsi="Arial Narrow" w:cs="Arial Narrow"/>
      <w:b/>
      <w:bCs/>
      <w:sz w:val="50"/>
      <w:szCs w:val="50"/>
    </w:rPr>
  </w:style>
  <w:style w:type="paragraph" w:styleId="Heading5">
    <w:name w:val="heading 5"/>
    <w:basedOn w:val="Normal"/>
    <w:uiPriority w:val="9"/>
    <w:unhideWhenUsed/>
    <w:qFormat/>
    <w:pPr>
      <w:spacing w:before="151"/>
      <w:ind w:left="240"/>
      <w:outlineLvl w:val="4"/>
    </w:pPr>
    <w:rPr>
      <w:rFonts w:ascii="Garamond" w:eastAsia="Garamond" w:hAnsi="Garamond" w:cs="Garamond"/>
      <w:b/>
      <w:bCs/>
      <w:sz w:val="28"/>
      <w:szCs w:val="28"/>
    </w:rPr>
  </w:style>
  <w:style w:type="paragraph" w:styleId="Heading6">
    <w:name w:val="heading 6"/>
    <w:basedOn w:val="Normal"/>
    <w:uiPriority w:val="9"/>
    <w:unhideWhenUsed/>
    <w:qFormat/>
    <w:pPr>
      <w:ind w:left="164" w:right="469"/>
      <w:outlineLvl w:val="5"/>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195"/>
      <w:ind w:left="252"/>
    </w:pPr>
    <w:rPr>
      <w:rFonts w:ascii="Arial Narrow" w:eastAsia="Arial Narrow" w:hAnsi="Arial Narrow" w:cs="Arial Narrow"/>
      <w:sz w:val="74"/>
      <w:szCs w:val="74"/>
    </w:rPr>
  </w:style>
  <w:style w:type="paragraph" w:styleId="ListParagraph">
    <w:name w:val="List Paragraph"/>
    <w:basedOn w:val="Normal"/>
    <w:uiPriority w:val="1"/>
    <w:qFormat/>
    <w:pPr>
      <w:ind w:left="24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61625"/>
    <w:rPr>
      <w:color w:val="0000FF" w:themeColor="hyperlink"/>
      <w:u w:val="single"/>
    </w:rPr>
  </w:style>
  <w:style w:type="paragraph" w:styleId="NormalWeb">
    <w:name w:val="Normal (Web)"/>
    <w:basedOn w:val="Normal"/>
    <w:uiPriority w:val="99"/>
    <w:semiHidden/>
    <w:unhideWhenUsed/>
    <w:rsid w:val="009C6239"/>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374390"/>
    <w:pPr>
      <w:widowControl/>
      <w:autoSpaceDE/>
      <w:autoSpaceDN/>
    </w:pPr>
    <w:rPr>
      <w:rFonts w:ascii="Palatino Linotype" w:eastAsia="Palatino Linotype" w:hAnsi="Palatino Linotype" w:cs="Palatino Linotype"/>
    </w:rPr>
  </w:style>
  <w:style w:type="character" w:styleId="CommentReference">
    <w:name w:val="annotation reference"/>
    <w:basedOn w:val="DefaultParagraphFont"/>
    <w:uiPriority w:val="99"/>
    <w:semiHidden/>
    <w:unhideWhenUsed/>
    <w:rsid w:val="00365ECB"/>
    <w:rPr>
      <w:sz w:val="16"/>
      <w:szCs w:val="16"/>
    </w:rPr>
  </w:style>
  <w:style w:type="paragraph" w:styleId="CommentText">
    <w:name w:val="annotation text"/>
    <w:basedOn w:val="Normal"/>
    <w:link w:val="CommentTextChar"/>
    <w:uiPriority w:val="99"/>
    <w:unhideWhenUsed/>
    <w:rsid w:val="00365ECB"/>
    <w:rPr>
      <w:sz w:val="20"/>
      <w:szCs w:val="20"/>
    </w:rPr>
  </w:style>
  <w:style w:type="character" w:customStyle="1" w:styleId="CommentTextChar">
    <w:name w:val="Comment Text Char"/>
    <w:basedOn w:val="DefaultParagraphFont"/>
    <w:link w:val="CommentText"/>
    <w:uiPriority w:val="99"/>
    <w:rsid w:val="00365ECB"/>
    <w:rPr>
      <w:rFonts w:ascii="Palatino Linotype" w:eastAsia="Palatino Linotype" w:hAnsi="Palatino Linotype" w:cs="Palatino Linotype"/>
      <w:sz w:val="20"/>
      <w:szCs w:val="20"/>
    </w:rPr>
  </w:style>
  <w:style w:type="paragraph" w:styleId="CommentSubject">
    <w:name w:val="annotation subject"/>
    <w:basedOn w:val="CommentText"/>
    <w:next w:val="CommentText"/>
    <w:link w:val="CommentSubjectChar"/>
    <w:uiPriority w:val="99"/>
    <w:semiHidden/>
    <w:unhideWhenUsed/>
    <w:rsid w:val="00365ECB"/>
    <w:rPr>
      <w:b/>
      <w:bCs/>
    </w:rPr>
  </w:style>
  <w:style w:type="character" w:customStyle="1" w:styleId="CommentSubjectChar">
    <w:name w:val="Comment Subject Char"/>
    <w:basedOn w:val="CommentTextChar"/>
    <w:link w:val="CommentSubject"/>
    <w:uiPriority w:val="99"/>
    <w:semiHidden/>
    <w:rsid w:val="00365ECB"/>
    <w:rPr>
      <w:rFonts w:ascii="Palatino Linotype" w:eastAsia="Palatino Linotype" w:hAnsi="Palatino Linotype" w:cs="Palatino Linotype"/>
      <w:b/>
      <w:bCs/>
      <w:sz w:val="20"/>
      <w:szCs w:val="20"/>
    </w:rPr>
  </w:style>
  <w:style w:type="character" w:styleId="UnresolvedMention">
    <w:name w:val="Unresolved Mention"/>
    <w:basedOn w:val="DefaultParagraphFont"/>
    <w:uiPriority w:val="99"/>
    <w:semiHidden/>
    <w:unhideWhenUsed/>
    <w:rsid w:val="00E81F9C"/>
    <w:rPr>
      <w:color w:val="605E5C"/>
      <w:shd w:val="clear" w:color="auto" w:fill="E1DFDD"/>
    </w:rPr>
  </w:style>
  <w:style w:type="paragraph" w:styleId="NoSpacing">
    <w:name w:val="No Spacing"/>
    <w:uiPriority w:val="1"/>
    <w:qFormat/>
    <w:rsid w:val="00CD516A"/>
    <w:rPr>
      <w:rFonts w:ascii="Palatino Linotype" w:eastAsia="Palatino Linotype" w:hAnsi="Palatino Linotype" w:cs="Palatino Linotype"/>
    </w:rPr>
  </w:style>
  <w:style w:type="paragraph" w:styleId="FootnoteText">
    <w:name w:val="footnote text"/>
    <w:basedOn w:val="Normal"/>
    <w:link w:val="FootnoteTextChar"/>
    <w:uiPriority w:val="99"/>
    <w:semiHidden/>
    <w:unhideWhenUsed/>
    <w:rsid w:val="00E06C84"/>
    <w:rPr>
      <w:sz w:val="20"/>
      <w:szCs w:val="20"/>
    </w:rPr>
  </w:style>
  <w:style w:type="character" w:customStyle="1" w:styleId="FootnoteTextChar">
    <w:name w:val="Footnote Text Char"/>
    <w:basedOn w:val="DefaultParagraphFont"/>
    <w:link w:val="FootnoteText"/>
    <w:uiPriority w:val="99"/>
    <w:semiHidden/>
    <w:rsid w:val="00E06C84"/>
    <w:rPr>
      <w:rFonts w:ascii="Palatino Linotype" w:eastAsia="Palatino Linotype" w:hAnsi="Palatino Linotype" w:cs="Palatino Linotype"/>
      <w:sz w:val="20"/>
      <w:szCs w:val="20"/>
    </w:rPr>
  </w:style>
  <w:style w:type="character" w:styleId="FootnoteReference">
    <w:name w:val="footnote reference"/>
    <w:basedOn w:val="DefaultParagraphFont"/>
    <w:uiPriority w:val="99"/>
    <w:semiHidden/>
    <w:unhideWhenUsed/>
    <w:rsid w:val="00E06C84"/>
    <w:rPr>
      <w:vertAlign w:val="superscript"/>
    </w:rPr>
  </w:style>
  <w:style w:type="paragraph" w:customStyle="1" w:styleId="pf0">
    <w:name w:val="pf0"/>
    <w:basedOn w:val="Normal"/>
    <w:rsid w:val="00856B9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856B97"/>
    <w:rPr>
      <w:rFonts w:ascii="Segoe UI" w:hAnsi="Segoe UI" w:cs="Segoe UI" w:hint="default"/>
      <w:sz w:val="18"/>
      <w:szCs w:val="18"/>
    </w:rPr>
  </w:style>
  <w:style w:type="character" w:customStyle="1" w:styleId="cf11">
    <w:name w:val="cf11"/>
    <w:basedOn w:val="DefaultParagraphFont"/>
    <w:rsid w:val="00856B97"/>
    <w:rPr>
      <w:rFonts w:ascii="Segoe UI" w:hAnsi="Segoe UI" w:cs="Segoe UI" w:hint="default"/>
      <w:b/>
      <w:bCs/>
      <w:sz w:val="18"/>
      <w:szCs w:val="18"/>
    </w:rPr>
  </w:style>
  <w:style w:type="character" w:styleId="FollowedHyperlink">
    <w:name w:val="FollowedHyperlink"/>
    <w:basedOn w:val="DefaultParagraphFont"/>
    <w:uiPriority w:val="99"/>
    <w:semiHidden/>
    <w:unhideWhenUsed/>
    <w:rsid w:val="002450ED"/>
    <w:rPr>
      <w:color w:val="800080" w:themeColor="followedHyperlink"/>
      <w:u w:val="single"/>
    </w:rPr>
  </w:style>
  <w:style w:type="paragraph" w:styleId="Header">
    <w:name w:val="header"/>
    <w:basedOn w:val="Normal"/>
    <w:link w:val="HeaderChar"/>
    <w:uiPriority w:val="99"/>
    <w:unhideWhenUsed/>
    <w:rsid w:val="00C1235E"/>
    <w:pPr>
      <w:tabs>
        <w:tab w:val="center" w:pos="4680"/>
        <w:tab w:val="right" w:pos="9360"/>
      </w:tabs>
    </w:pPr>
  </w:style>
  <w:style w:type="character" w:customStyle="1" w:styleId="HeaderChar">
    <w:name w:val="Header Char"/>
    <w:basedOn w:val="DefaultParagraphFont"/>
    <w:link w:val="Header"/>
    <w:uiPriority w:val="99"/>
    <w:rsid w:val="00C1235E"/>
    <w:rPr>
      <w:rFonts w:ascii="Palatino Linotype" w:eastAsia="Palatino Linotype" w:hAnsi="Palatino Linotype" w:cs="Palatino Linotype"/>
    </w:rPr>
  </w:style>
  <w:style w:type="paragraph" w:styleId="Footer">
    <w:name w:val="footer"/>
    <w:basedOn w:val="Normal"/>
    <w:link w:val="FooterChar"/>
    <w:uiPriority w:val="99"/>
    <w:unhideWhenUsed/>
    <w:rsid w:val="00C1235E"/>
    <w:pPr>
      <w:tabs>
        <w:tab w:val="center" w:pos="4680"/>
        <w:tab w:val="right" w:pos="9360"/>
      </w:tabs>
    </w:pPr>
  </w:style>
  <w:style w:type="character" w:customStyle="1" w:styleId="FooterChar">
    <w:name w:val="Footer Char"/>
    <w:basedOn w:val="DefaultParagraphFont"/>
    <w:link w:val="Footer"/>
    <w:uiPriority w:val="99"/>
    <w:rsid w:val="00C1235E"/>
    <w:rPr>
      <w:rFonts w:ascii="Palatino Linotype" w:eastAsia="Palatino Linotype" w:hAnsi="Palatino Linotype" w:cs="Palatino Linotype"/>
    </w:rPr>
  </w:style>
  <w:style w:type="character" w:styleId="Strong">
    <w:name w:val="Strong"/>
    <w:basedOn w:val="DefaultParagraphFont"/>
    <w:uiPriority w:val="22"/>
    <w:qFormat/>
    <w:rsid w:val="007A06F3"/>
    <w:rPr>
      <w:b/>
      <w:bCs/>
    </w:rPr>
  </w:style>
  <w:style w:type="paragraph" w:customStyle="1" w:styleId="paragraph">
    <w:name w:val="paragraph"/>
    <w:basedOn w:val="Normal"/>
    <w:rsid w:val="00EE1C68"/>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E1C68"/>
  </w:style>
  <w:style w:type="character" w:customStyle="1" w:styleId="eop">
    <w:name w:val="eop"/>
    <w:basedOn w:val="DefaultParagraphFont"/>
    <w:rsid w:val="00EE1C68"/>
  </w:style>
  <w:style w:type="character" w:customStyle="1" w:styleId="Heading1Char">
    <w:name w:val="Heading 1 Char"/>
    <w:basedOn w:val="DefaultParagraphFont"/>
    <w:link w:val="Heading1"/>
    <w:uiPriority w:val="9"/>
    <w:rsid w:val="00EE1C68"/>
    <w:rPr>
      <w:rFonts w:ascii="Microsoft Sans Serif" w:eastAsia="Microsoft Sans Serif" w:hAnsi="Microsoft Sans Serif" w:cs="Microsoft Sans Serif"/>
      <w:sz w:val="6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486940">
      <w:bodyDiv w:val="1"/>
      <w:marLeft w:val="0"/>
      <w:marRight w:val="0"/>
      <w:marTop w:val="0"/>
      <w:marBottom w:val="0"/>
      <w:divBdr>
        <w:top w:val="none" w:sz="0" w:space="0" w:color="auto"/>
        <w:left w:val="none" w:sz="0" w:space="0" w:color="auto"/>
        <w:bottom w:val="none" w:sz="0" w:space="0" w:color="auto"/>
        <w:right w:val="none" w:sz="0" w:space="0" w:color="auto"/>
      </w:divBdr>
    </w:div>
    <w:div w:id="805585729">
      <w:bodyDiv w:val="1"/>
      <w:marLeft w:val="0"/>
      <w:marRight w:val="0"/>
      <w:marTop w:val="0"/>
      <w:marBottom w:val="0"/>
      <w:divBdr>
        <w:top w:val="none" w:sz="0" w:space="0" w:color="auto"/>
        <w:left w:val="none" w:sz="0" w:space="0" w:color="auto"/>
        <w:bottom w:val="none" w:sz="0" w:space="0" w:color="auto"/>
        <w:right w:val="none" w:sz="0" w:space="0" w:color="auto"/>
      </w:divBdr>
    </w:div>
    <w:div w:id="887256718">
      <w:bodyDiv w:val="1"/>
      <w:marLeft w:val="0"/>
      <w:marRight w:val="0"/>
      <w:marTop w:val="0"/>
      <w:marBottom w:val="0"/>
      <w:divBdr>
        <w:top w:val="none" w:sz="0" w:space="0" w:color="auto"/>
        <w:left w:val="none" w:sz="0" w:space="0" w:color="auto"/>
        <w:bottom w:val="none" w:sz="0" w:space="0" w:color="auto"/>
        <w:right w:val="none" w:sz="0" w:space="0" w:color="auto"/>
      </w:divBdr>
    </w:div>
    <w:div w:id="930820629">
      <w:bodyDiv w:val="1"/>
      <w:marLeft w:val="0"/>
      <w:marRight w:val="0"/>
      <w:marTop w:val="0"/>
      <w:marBottom w:val="0"/>
      <w:divBdr>
        <w:top w:val="none" w:sz="0" w:space="0" w:color="auto"/>
        <w:left w:val="none" w:sz="0" w:space="0" w:color="auto"/>
        <w:bottom w:val="none" w:sz="0" w:space="0" w:color="auto"/>
        <w:right w:val="none" w:sz="0" w:space="0" w:color="auto"/>
      </w:divBdr>
    </w:div>
    <w:div w:id="941113020">
      <w:bodyDiv w:val="1"/>
      <w:marLeft w:val="0"/>
      <w:marRight w:val="0"/>
      <w:marTop w:val="0"/>
      <w:marBottom w:val="0"/>
      <w:divBdr>
        <w:top w:val="none" w:sz="0" w:space="0" w:color="auto"/>
        <w:left w:val="none" w:sz="0" w:space="0" w:color="auto"/>
        <w:bottom w:val="none" w:sz="0" w:space="0" w:color="auto"/>
        <w:right w:val="none" w:sz="0" w:space="0" w:color="auto"/>
      </w:divBdr>
    </w:div>
    <w:div w:id="1319723551">
      <w:bodyDiv w:val="1"/>
      <w:marLeft w:val="0"/>
      <w:marRight w:val="0"/>
      <w:marTop w:val="0"/>
      <w:marBottom w:val="0"/>
      <w:divBdr>
        <w:top w:val="none" w:sz="0" w:space="0" w:color="auto"/>
        <w:left w:val="none" w:sz="0" w:space="0" w:color="auto"/>
        <w:bottom w:val="none" w:sz="0" w:space="0" w:color="auto"/>
        <w:right w:val="none" w:sz="0" w:space="0" w:color="auto"/>
      </w:divBdr>
    </w:div>
    <w:div w:id="1717923223">
      <w:bodyDiv w:val="1"/>
      <w:marLeft w:val="0"/>
      <w:marRight w:val="0"/>
      <w:marTop w:val="0"/>
      <w:marBottom w:val="0"/>
      <w:divBdr>
        <w:top w:val="none" w:sz="0" w:space="0" w:color="auto"/>
        <w:left w:val="none" w:sz="0" w:space="0" w:color="auto"/>
        <w:bottom w:val="none" w:sz="0" w:space="0" w:color="auto"/>
        <w:right w:val="none" w:sz="0" w:space="0" w:color="auto"/>
      </w:divBdr>
      <w:divsChild>
        <w:div w:id="237325715">
          <w:marLeft w:val="0"/>
          <w:marRight w:val="0"/>
          <w:marTop w:val="0"/>
          <w:marBottom w:val="0"/>
          <w:divBdr>
            <w:top w:val="none" w:sz="0" w:space="0" w:color="auto"/>
            <w:left w:val="none" w:sz="0" w:space="0" w:color="auto"/>
            <w:bottom w:val="none" w:sz="0" w:space="0" w:color="auto"/>
            <w:right w:val="none" w:sz="0" w:space="0" w:color="auto"/>
          </w:divBdr>
        </w:div>
        <w:div w:id="287126964">
          <w:marLeft w:val="0"/>
          <w:marRight w:val="0"/>
          <w:marTop w:val="0"/>
          <w:marBottom w:val="0"/>
          <w:divBdr>
            <w:top w:val="none" w:sz="0" w:space="0" w:color="auto"/>
            <w:left w:val="none" w:sz="0" w:space="0" w:color="auto"/>
            <w:bottom w:val="none" w:sz="0" w:space="0" w:color="auto"/>
            <w:right w:val="none" w:sz="0" w:space="0" w:color="auto"/>
          </w:divBdr>
        </w:div>
        <w:div w:id="460929213">
          <w:marLeft w:val="0"/>
          <w:marRight w:val="0"/>
          <w:marTop w:val="0"/>
          <w:marBottom w:val="0"/>
          <w:divBdr>
            <w:top w:val="none" w:sz="0" w:space="0" w:color="auto"/>
            <w:left w:val="none" w:sz="0" w:space="0" w:color="auto"/>
            <w:bottom w:val="none" w:sz="0" w:space="0" w:color="auto"/>
            <w:right w:val="none" w:sz="0" w:space="0" w:color="auto"/>
          </w:divBdr>
        </w:div>
        <w:div w:id="497307910">
          <w:marLeft w:val="0"/>
          <w:marRight w:val="0"/>
          <w:marTop w:val="0"/>
          <w:marBottom w:val="0"/>
          <w:divBdr>
            <w:top w:val="none" w:sz="0" w:space="0" w:color="auto"/>
            <w:left w:val="none" w:sz="0" w:space="0" w:color="auto"/>
            <w:bottom w:val="none" w:sz="0" w:space="0" w:color="auto"/>
            <w:right w:val="none" w:sz="0" w:space="0" w:color="auto"/>
          </w:divBdr>
        </w:div>
        <w:div w:id="507252484">
          <w:marLeft w:val="0"/>
          <w:marRight w:val="0"/>
          <w:marTop w:val="0"/>
          <w:marBottom w:val="0"/>
          <w:divBdr>
            <w:top w:val="none" w:sz="0" w:space="0" w:color="auto"/>
            <w:left w:val="none" w:sz="0" w:space="0" w:color="auto"/>
            <w:bottom w:val="none" w:sz="0" w:space="0" w:color="auto"/>
            <w:right w:val="none" w:sz="0" w:space="0" w:color="auto"/>
          </w:divBdr>
        </w:div>
        <w:div w:id="618991777">
          <w:marLeft w:val="0"/>
          <w:marRight w:val="0"/>
          <w:marTop w:val="0"/>
          <w:marBottom w:val="0"/>
          <w:divBdr>
            <w:top w:val="none" w:sz="0" w:space="0" w:color="auto"/>
            <w:left w:val="none" w:sz="0" w:space="0" w:color="auto"/>
            <w:bottom w:val="none" w:sz="0" w:space="0" w:color="auto"/>
            <w:right w:val="none" w:sz="0" w:space="0" w:color="auto"/>
          </w:divBdr>
        </w:div>
        <w:div w:id="1227883690">
          <w:marLeft w:val="0"/>
          <w:marRight w:val="0"/>
          <w:marTop w:val="0"/>
          <w:marBottom w:val="0"/>
          <w:divBdr>
            <w:top w:val="none" w:sz="0" w:space="0" w:color="auto"/>
            <w:left w:val="none" w:sz="0" w:space="0" w:color="auto"/>
            <w:bottom w:val="none" w:sz="0" w:space="0" w:color="auto"/>
            <w:right w:val="none" w:sz="0" w:space="0" w:color="auto"/>
          </w:divBdr>
        </w:div>
        <w:div w:id="1592622330">
          <w:marLeft w:val="0"/>
          <w:marRight w:val="0"/>
          <w:marTop w:val="0"/>
          <w:marBottom w:val="0"/>
          <w:divBdr>
            <w:top w:val="none" w:sz="0" w:space="0" w:color="auto"/>
            <w:left w:val="none" w:sz="0" w:space="0" w:color="auto"/>
            <w:bottom w:val="none" w:sz="0" w:space="0" w:color="auto"/>
            <w:right w:val="none" w:sz="0" w:space="0" w:color="auto"/>
          </w:divBdr>
        </w:div>
        <w:div w:id="1621455742">
          <w:marLeft w:val="0"/>
          <w:marRight w:val="0"/>
          <w:marTop w:val="0"/>
          <w:marBottom w:val="0"/>
          <w:divBdr>
            <w:top w:val="none" w:sz="0" w:space="0" w:color="auto"/>
            <w:left w:val="none" w:sz="0" w:space="0" w:color="auto"/>
            <w:bottom w:val="none" w:sz="0" w:space="0" w:color="auto"/>
            <w:right w:val="none" w:sz="0" w:space="0" w:color="auto"/>
          </w:divBdr>
        </w:div>
        <w:div w:id="1677808598">
          <w:marLeft w:val="0"/>
          <w:marRight w:val="0"/>
          <w:marTop w:val="0"/>
          <w:marBottom w:val="0"/>
          <w:divBdr>
            <w:top w:val="none" w:sz="0" w:space="0" w:color="auto"/>
            <w:left w:val="none" w:sz="0" w:space="0" w:color="auto"/>
            <w:bottom w:val="none" w:sz="0" w:space="0" w:color="auto"/>
            <w:right w:val="none" w:sz="0" w:space="0" w:color="auto"/>
          </w:divBdr>
        </w:div>
        <w:div w:id="1683624362">
          <w:marLeft w:val="0"/>
          <w:marRight w:val="0"/>
          <w:marTop w:val="0"/>
          <w:marBottom w:val="0"/>
          <w:divBdr>
            <w:top w:val="none" w:sz="0" w:space="0" w:color="auto"/>
            <w:left w:val="none" w:sz="0" w:space="0" w:color="auto"/>
            <w:bottom w:val="none" w:sz="0" w:space="0" w:color="auto"/>
            <w:right w:val="none" w:sz="0" w:space="0" w:color="auto"/>
          </w:divBdr>
        </w:div>
      </w:divsChild>
    </w:div>
    <w:div w:id="1921940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94A7F-34C2-47E6-998D-9C0F3A3F4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572</Words>
  <Characters>3663</Characters>
  <Application>Microsoft Office Word</Application>
  <DocSecurity>0</DocSecurity>
  <Lines>60</Lines>
  <Paragraphs>15</Paragraphs>
  <ScaleCrop>false</ScaleCrop>
  <Company/>
  <LinksUpToDate>false</LinksUpToDate>
  <CharactersWithSpaces>4225</CharactersWithSpaces>
  <SharedDoc>false</SharedDoc>
  <HLinks>
    <vt:vector size="12" baseType="variant">
      <vt:variant>
        <vt:i4>6029312</vt:i4>
      </vt:variant>
      <vt:variant>
        <vt:i4>0</vt:i4>
      </vt:variant>
      <vt:variant>
        <vt:i4>0</vt:i4>
      </vt:variant>
      <vt:variant>
        <vt:i4>5</vt:i4>
      </vt:variant>
      <vt:variant>
        <vt:lpwstr>https://abroad.iupui.edu/doc/misc/career-toolkit</vt:lpwstr>
      </vt:variant>
      <vt:variant>
        <vt:lpwstr/>
      </vt:variant>
      <vt:variant>
        <vt:i4>6029312</vt:i4>
      </vt:variant>
      <vt:variant>
        <vt:i4>0</vt:i4>
      </vt:variant>
      <vt:variant>
        <vt:i4>0</vt:i4>
      </vt:variant>
      <vt:variant>
        <vt:i4>5</vt:i4>
      </vt:variant>
      <vt:variant>
        <vt:lpwstr>https://abroad.iupui.edu/doc/misc/career-toolkit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COE Study Abroad Handbook Staff</dc:title>
  <dc:subject/>
  <dc:creator>Tracy Lyons</dc:creator>
  <cp:keywords>DAFKvDoZdYs,BAEX1J0sEQI</cp:keywords>
  <cp:lastModifiedBy>Terrance Hamm</cp:lastModifiedBy>
  <cp:revision>4</cp:revision>
  <dcterms:created xsi:type="dcterms:W3CDTF">2024-05-03T17:40:00Z</dcterms:created>
  <dcterms:modified xsi:type="dcterms:W3CDTF">2024-05-03T17:42:00Z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2023-05-02T00:00:00Z</vt:filetime>
  </property>
  <property fmtid="{D5CDD505-2E9C-101B-9397-08002B2CF9AE}" pid="3" name="Creator">
    <vt:lpwstr>Canva</vt:lpwstr>
  </property>
  <property fmtid="{D5CDD505-2E9C-101B-9397-08002B2CF9AE}" pid="4" name="Producer">
    <vt:lpwstr>Canva</vt:lpwstr>
  </property>
  <property fmtid="{D5CDD505-2E9C-101B-9397-08002B2CF9AE}" pid="5" name="LastSaved">
    <vt:filetime>2023-05-02T00:00:00Z</vt:filetime>
  </property>
  <property fmtid="{D5CDD505-2E9C-101B-9397-08002B2CF9AE}" pid="6" name="GrammarlyDocumentId">
    <vt:lpwstr>68736e709d5573ce4868bea7b028ba864baa86ecc4b93016892fc71a7c5974ac</vt:lpwstr>
  </property>
</Properties>
</file>