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FC2" w14:textId="77777777" w:rsidR="00B068D0" w:rsidRDefault="00B15A4E">
      <w:pPr>
        <w:pStyle w:val="Heading1"/>
        <w:spacing w:before="67" w:line="368" w:lineRule="exact"/>
        <w:ind w:right="279"/>
      </w:pPr>
      <w:bookmarkStart w:id="0" w:name="Help_Turn_Your_Member_of_Congress_into_a"/>
      <w:bookmarkEnd w:id="0"/>
      <w:r>
        <w:t>Help</w:t>
      </w:r>
      <w:r>
        <w:rPr>
          <w:spacing w:val="-18"/>
        </w:rPr>
        <w:t xml:space="preserve"> </w:t>
      </w:r>
      <w:r>
        <w:t>Turn</w:t>
      </w:r>
      <w:r>
        <w:rPr>
          <w:spacing w:val="-18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Member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Congress</w:t>
      </w:r>
      <w:r>
        <w:rPr>
          <w:spacing w:val="-18"/>
        </w:rPr>
        <w:t xml:space="preserve"> </w:t>
      </w:r>
      <w:r>
        <w:t>into</w:t>
      </w:r>
      <w:r>
        <w:rPr>
          <w:spacing w:val="-1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TRIO</w:t>
      </w:r>
      <w:r>
        <w:rPr>
          <w:spacing w:val="-16"/>
        </w:rPr>
        <w:t xml:space="preserve"> </w:t>
      </w:r>
      <w:r>
        <w:rPr>
          <w:spacing w:val="-2"/>
        </w:rPr>
        <w:t>Champion!</w:t>
      </w:r>
    </w:p>
    <w:p w14:paraId="0E402FC3" w14:textId="77777777" w:rsidR="00B068D0" w:rsidRDefault="00B15A4E">
      <w:pPr>
        <w:ind w:left="552" w:right="273"/>
        <w:jc w:val="center"/>
        <w:rPr>
          <w:i/>
          <w:sz w:val="24"/>
        </w:rPr>
      </w:pPr>
      <w:r>
        <w:rPr>
          <w:i/>
          <w:sz w:val="24"/>
        </w:rPr>
        <w:t>Follow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steps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on-site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visit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allow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TRIO </w:t>
      </w:r>
      <w:bookmarkStart w:id="1" w:name="PLANNING_THE_VISIT"/>
      <w:bookmarkEnd w:id="1"/>
      <w:r>
        <w:rPr>
          <w:i/>
          <w:sz w:val="24"/>
        </w:rPr>
        <w:t>programs and students in action!</w:t>
      </w:r>
    </w:p>
    <w:p w14:paraId="0E402FC4" w14:textId="77777777" w:rsidR="00B068D0" w:rsidRDefault="00B15A4E">
      <w:pPr>
        <w:pStyle w:val="Heading2"/>
        <w:spacing w:before="268"/>
      </w:pPr>
      <w:r>
        <w:t>PLANNING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VISIT</w:t>
      </w:r>
    </w:p>
    <w:p w14:paraId="0E402FC5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spacing w:before="3"/>
        <w:ind w:left="1239" w:right="225" w:hanging="363"/>
        <w:jc w:val="both"/>
        <w:rPr>
          <w:sz w:val="24"/>
        </w:rPr>
      </w:pPr>
      <w:r>
        <w:rPr>
          <w:b/>
          <w:sz w:val="24"/>
        </w:rPr>
        <w:t>Talk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institution’s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Relations/Public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Affairs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inviting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Member </w:t>
      </w:r>
      <w:r>
        <w:rPr>
          <w:b/>
          <w:spacing w:val="-2"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Congress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Campus.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involve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officers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buy-in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support </w:t>
      </w:r>
      <w:r>
        <w:rPr>
          <w:sz w:val="24"/>
        </w:rPr>
        <w:t>of your idea. Quite often, they will want to assist in the planning to ensure a successful visit by your Member of Congress.</w:t>
      </w:r>
    </w:p>
    <w:p w14:paraId="0E402FC6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spacing w:before="2"/>
        <w:ind w:left="1239" w:right="227" w:hanging="363"/>
        <w:jc w:val="both"/>
        <w:rPr>
          <w:sz w:val="24"/>
        </w:rPr>
      </w:pPr>
      <w:r>
        <w:rPr>
          <w:b/>
          <w:sz w:val="24"/>
        </w:rPr>
        <w:t xml:space="preserve">Find out when your Member of Congress is available to visit. </w:t>
      </w:r>
      <w:r>
        <w:rPr>
          <w:sz w:val="24"/>
        </w:rPr>
        <w:t>Be flexible. Members of Congress’ schedules</w:t>
      </w:r>
      <w:r>
        <w:rPr>
          <w:spacing w:val="-9"/>
          <w:sz w:val="24"/>
        </w:rPr>
        <w:t xml:space="preserve"> </w:t>
      </w:r>
      <w:r>
        <w:rPr>
          <w:sz w:val="24"/>
        </w:rPr>
        <w:t>fill</w:t>
      </w:r>
      <w:r>
        <w:rPr>
          <w:spacing w:val="-9"/>
          <w:sz w:val="24"/>
        </w:rPr>
        <w:t xml:space="preserve"> </w:t>
      </w:r>
      <w:r>
        <w:rPr>
          <w:sz w:val="24"/>
        </w:rPr>
        <w:t>up</w:t>
      </w:r>
      <w:r>
        <w:rPr>
          <w:spacing w:val="-12"/>
          <w:sz w:val="24"/>
        </w:rPr>
        <w:t xml:space="preserve"> </w:t>
      </w:r>
      <w:r>
        <w:rPr>
          <w:sz w:val="24"/>
        </w:rPr>
        <w:t>quickly</w:t>
      </w:r>
      <w:r>
        <w:rPr>
          <w:spacing w:val="-7"/>
          <w:sz w:val="24"/>
        </w:rPr>
        <w:t xml:space="preserve"> </w:t>
      </w:r>
      <w:r>
        <w:rPr>
          <w:sz w:val="24"/>
        </w:rPr>
        <w:t>while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home.</w:t>
      </w:r>
      <w:r>
        <w:rPr>
          <w:spacing w:val="-10"/>
          <w:sz w:val="24"/>
        </w:rPr>
        <w:t xml:space="preserve"> </w:t>
      </w:r>
      <w:r>
        <w:rPr>
          <w:sz w:val="24"/>
        </w:rPr>
        <w:t>Take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event</w:t>
      </w:r>
      <w:r>
        <w:rPr>
          <w:spacing w:val="-9"/>
          <w:sz w:val="24"/>
        </w:rPr>
        <w:t xml:space="preserve"> </w:t>
      </w:r>
      <w:r>
        <w:rPr>
          <w:sz w:val="24"/>
        </w:rPr>
        <w:t>based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legislator’s</w:t>
      </w:r>
      <w:r>
        <w:rPr>
          <w:spacing w:val="-7"/>
          <w:sz w:val="24"/>
        </w:rPr>
        <w:t xml:space="preserve"> </w:t>
      </w:r>
      <w:r>
        <w:rPr>
          <w:sz w:val="24"/>
        </w:rPr>
        <w:t>availability. Contact your legislator’s congressional scheduler to find out precisely when your Member of Congress might be available to visit. (COE can help with this, too!)</w:t>
      </w:r>
    </w:p>
    <w:p w14:paraId="0E402FC7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ind w:left="1239" w:right="220" w:hanging="363"/>
        <w:jc w:val="both"/>
        <w:rPr>
          <w:sz w:val="24"/>
        </w:rPr>
      </w:pPr>
      <w:r>
        <w:rPr>
          <w:b/>
          <w:sz w:val="24"/>
        </w:rPr>
        <w:t xml:space="preserve">Send an official invitation to your Member of Congress. </w:t>
      </w:r>
      <w:r>
        <w:rPr>
          <w:sz w:val="24"/>
        </w:rPr>
        <w:t>E-mail a letter inviting your Member of Congress to visit. (A sample letter is available above.) The contact information for the scheduler and education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1"/>
          <w:sz w:val="24"/>
        </w:rPr>
        <w:t xml:space="preserve"> </w:t>
      </w:r>
      <w:r>
        <w:rPr>
          <w:sz w:val="24"/>
        </w:rPr>
        <w:t>assistants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Congress 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found </w:t>
      </w:r>
      <w:hyperlink r:id="rId5">
        <w:r>
          <w:rPr>
            <w:color w:val="0000FF"/>
            <w:sz w:val="24"/>
            <w:u w:val="single" w:color="0000FF"/>
          </w:rPr>
          <w:t>here</w:t>
        </w:r>
        <w:r>
          <w:rPr>
            <w:sz w:val="24"/>
          </w:rPr>
          <w:t>.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COE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you in following up with the legislator’s Washington, D.C. office.</w:t>
      </w:r>
    </w:p>
    <w:p w14:paraId="0E402FC8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spacing w:line="242" w:lineRule="auto"/>
        <w:ind w:left="1239" w:right="230" w:hanging="363"/>
        <w:jc w:val="both"/>
        <w:rPr>
          <w:sz w:val="24"/>
        </w:rPr>
      </w:pPr>
      <w:r>
        <w:rPr>
          <w:b/>
          <w:sz w:val="24"/>
        </w:rPr>
        <w:t xml:space="preserve">Follow up, follow up, follow up! </w:t>
      </w:r>
      <w:r>
        <w:rPr>
          <w:sz w:val="24"/>
        </w:rPr>
        <w:t>If you haven’t heard back in a few days – a week at most – be sure to follow up on your request to finalize a time and date for the big day!</w:t>
      </w:r>
    </w:p>
    <w:p w14:paraId="0E402FC9" w14:textId="77777777" w:rsidR="00B068D0" w:rsidRDefault="00B068D0">
      <w:pPr>
        <w:pStyle w:val="BodyText"/>
        <w:spacing w:before="2"/>
      </w:pPr>
    </w:p>
    <w:p w14:paraId="0E402FCA" w14:textId="77777777" w:rsidR="00B068D0" w:rsidRDefault="00B15A4E">
      <w:pPr>
        <w:pStyle w:val="Heading2"/>
      </w:pPr>
      <w:bookmarkStart w:id="2" w:name="DURING_THE_VISIT"/>
      <w:bookmarkEnd w:id="2"/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VISIT</w:t>
      </w:r>
    </w:p>
    <w:p w14:paraId="0E402FCB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spacing w:line="242" w:lineRule="auto"/>
        <w:ind w:left="1239" w:right="228" w:hanging="363"/>
        <w:jc w:val="both"/>
        <w:rPr>
          <w:sz w:val="24"/>
        </w:rPr>
      </w:pPr>
      <w:r>
        <w:rPr>
          <w:b/>
          <w:spacing w:val="-2"/>
          <w:sz w:val="24"/>
        </w:rPr>
        <w:t>TRIO,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TRIO,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Everywhere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TRIO!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outfit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hats,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pins,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stickers,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etc.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You </w:t>
      </w:r>
      <w:r>
        <w:rPr>
          <w:sz w:val="24"/>
        </w:rPr>
        <w:t>may even want to present the Member of Congress with his/her own “TRIO Works” button!</w:t>
      </w:r>
    </w:p>
    <w:p w14:paraId="0E402FCC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ind w:left="1239" w:right="222" w:hanging="363"/>
        <w:jc w:val="both"/>
        <w:rPr>
          <w:sz w:val="24"/>
        </w:rPr>
      </w:pPr>
      <w:r>
        <w:rPr>
          <w:b/>
          <w:sz w:val="24"/>
        </w:rPr>
        <w:t>Make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Congress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welcome.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greet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legislator</w:t>
      </w:r>
      <w:r>
        <w:rPr>
          <w:spacing w:val="-3"/>
          <w:sz w:val="24"/>
        </w:rPr>
        <w:t xml:space="preserve"> </w:t>
      </w:r>
      <w:r>
        <w:rPr>
          <w:sz w:val="24"/>
        </w:rPr>
        <w:t>when he</w:t>
      </w:r>
      <w:r>
        <w:rPr>
          <w:spacing w:val="-6"/>
          <w:sz w:val="24"/>
        </w:rPr>
        <w:t xml:space="preserve"> </w:t>
      </w:r>
      <w:r>
        <w:rPr>
          <w:sz w:val="24"/>
        </w:rPr>
        <w:t>or she</w:t>
      </w:r>
      <w:r>
        <w:rPr>
          <w:spacing w:val="-15"/>
          <w:sz w:val="24"/>
        </w:rPr>
        <w:t xml:space="preserve"> </w:t>
      </w:r>
      <w:r>
        <w:rPr>
          <w:sz w:val="24"/>
        </w:rPr>
        <w:t>arrives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campus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escort</w:t>
      </w:r>
      <w:r>
        <w:rPr>
          <w:spacing w:val="-15"/>
          <w:sz w:val="24"/>
        </w:rPr>
        <w:t xml:space="preserve"> </w:t>
      </w:r>
      <w:r>
        <w:rPr>
          <w:sz w:val="24"/>
        </w:rPr>
        <w:t>him/her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day’s</w:t>
      </w:r>
      <w:r>
        <w:rPr>
          <w:spacing w:val="-15"/>
          <w:sz w:val="24"/>
        </w:rPr>
        <w:t xml:space="preserve"> </w:t>
      </w:r>
      <w:r>
        <w:rPr>
          <w:sz w:val="24"/>
        </w:rPr>
        <w:t>event</w:t>
      </w:r>
      <w:r>
        <w:rPr>
          <w:spacing w:val="-15"/>
          <w:sz w:val="24"/>
        </w:rPr>
        <w:t xml:space="preserve"> </w:t>
      </w:r>
      <w:r>
        <w:rPr>
          <w:sz w:val="24"/>
        </w:rPr>
        <w:t>site.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even</w:t>
      </w:r>
      <w:r>
        <w:rPr>
          <w:spacing w:val="-15"/>
          <w:sz w:val="24"/>
        </w:rPr>
        <w:t xml:space="preserve"> </w:t>
      </w:r>
      <w:r>
        <w:rPr>
          <w:sz w:val="24"/>
        </w:rPr>
        <w:t>wish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students prepare signs or a banner to welcome your guest to the program. Also, legislators often bring their own staff members to accompany them to such events. Be certain to </w:t>
      </w:r>
      <w:r>
        <w:rPr>
          <w:sz w:val="24"/>
          <w:u w:val="single"/>
        </w:rPr>
        <w:t>treat them with the same respect as the</w:t>
      </w:r>
      <w:r>
        <w:rPr>
          <w:sz w:val="24"/>
        </w:rPr>
        <w:t xml:space="preserve"> </w:t>
      </w:r>
      <w:r>
        <w:rPr>
          <w:sz w:val="24"/>
          <w:u w:val="single"/>
        </w:rPr>
        <w:t>legislators</w:t>
      </w:r>
      <w:r>
        <w:rPr>
          <w:sz w:val="24"/>
        </w:rPr>
        <w:t xml:space="preserve"> themselves—for the staff often play a critical role in whether a legislator supports an issue or </w:t>
      </w:r>
      <w:r>
        <w:rPr>
          <w:spacing w:val="-4"/>
          <w:sz w:val="24"/>
        </w:rPr>
        <w:t>not!</w:t>
      </w:r>
    </w:p>
    <w:p w14:paraId="0E402FCD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ind w:left="1239" w:right="230" w:hanging="363"/>
        <w:jc w:val="both"/>
        <w:rPr>
          <w:sz w:val="24"/>
        </w:rPr>
      </w:pPr>
      <w:r>
        <w:rPr>
          <w:b/>
          <w:sz w:val="24"/>
        </w:rPr>
        <w:t>Have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agenda.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formal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agenda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prioritizes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legislator’s</w:t>
      </w:r>
      <w:r>
        <w:rPr>
          <w:spacing w:val="-12"/>
          <w:sz w:val="24"/>
        </w:rPr>
        <w:t xml:space="preserve"> </w:t>
      </w:r>
      <w:r>
        <w:rPr>
          <w:sz w:val="24"/>
        </w:rPr>
        <w:t>time.</w:t>
      </w:r>
      <w:r>
        <w:rPr>
          <w:spacing w:val="-7"/>
          <w:sz w:val="24"/>
        </w:rPr>
        <w:t xml:space="preserve"> </w:t>
      </w:r>
      <w:r>
        <w:rPr>
          <w:sz w:val="24"/>
        </w:rPr>
        <w:t>Ideally,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Member of</w:t>
      </w:r>
      <w:r>
        <w:rPr>
          <w:spacing w:val="-13"/>
          <w:sz w:val="24"/>
        </w:rPr>
        <w:t xml:space="preserve"> </w:t>
      </w:r>
      <w:r>
        <w:rPr>
          <w:sz w:val="24"/>
        </w:rPr>
        <w:t>Congress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speak</w:t>
      </w:r>
      <w:r>
        <w:rPr>
          <w:spacing w:val="-7"/>
          <w:sz w:val="24"/>
        </w:rPr>
        <w:t xml:space="preserve"> </w:t>
      </w:r>
      <w:r>
        <w:rPr>
          <w:sz w:val="24"/>
        </w:rPr>
        <w:t>first.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also</w:t>
      </w:r>
      <w:r>
        <w:rPr>
          <w:spacing w:val="-10"/>
          <w:sz w:val="24"/>
        </w:rPr>
        <w:t xml:space="preserve"> </w:t>
      </w:r>
      <w:r>
        <w:rPr>
          <w:sz w:val="24"/>
        </w:rPr>
        <w:t>include</w:t>
      </w:r>
      <w:r>
        <w:rPr>
          <w:spacing w:val="-13"/>
          <w:sz w:val="24"/>
        </w:rPr>
        <w:t xml:space="preserve"> </w:t>
      </w:r>
      <w:r>
        <w:rPr>
          <w:sz w:val="24"/>
        </w:rPr>
        <w:t>remarks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9"/>
          <w:sz w:val="24"/>
        </w:rPr>
        <w:t xml:space="preserve"> </w:t>
      </w:r>
      <w:r>
        <w:rPr>
          <w:sz w:val="24"/>
        </w:rPr>
        <w:t>officials</w:t>
      </w:r>
      <w:r>
        <w:rPr>
          <w:spacing w:val="-9"/>
          <w:sz w:val="24"/>
        </w:rPr>
        <w:t xml:space="preserve"> </w:t>
      </w:r>
      <w:r>
        <w:rPr>
          <w:sz w:val="24"/>
        </w:rPr>
        <w:t>and program participants.</w:t>
      </w:r>
    </w:p>
    <w:p w14:paraId="0E402FCE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ind w:left="1239" w:right="223" w:hanging="363"/>
        <w:jc w:val="both"/>
        <w:rPr>
          <w:sz w:val="24"/>
        </w:rPr>
      </w:pPr>
      <w:r>
        <w:rPr>
          <w:b/>
          <w:sz w:val="24"/>
        </w:rPr>
        <w:t xml:space="preserve">Showcase students and alumni. </w:t>
      </w:r>
      <w:r>
        <w:rPr>
          <w:sz w:val="24"/>
        </w:rPr>
        <w:t>Now is the time to let your students and their stories shine! Hand-pick student and alumni representatives to share testimonials about their experience in TRIO. Be sure to limit each student to two to five</w:t>
      </w:r>
      <w:r>
        <w:rPr>
          <w:spacing w:val="-4"/>
          <w:sz w:val="24"/>
        </w:rPr>
        <w:t xml:space="preserve"> </w:t>
      </w:r>
      <w:r>
        <w:rPr>
          <w:sz w:val="24"/>
        </w:rPr>
        <w:t>minutes. If</w:t>
      </w:r>
      <w:r>
        <w:rPr>
          <w:spacing w:val="-1"/>
          <w:sz w:val="24"/>
        </w:rPr>
        <w:t xml:space="preserve"> </w:t>
      </w:r>
      <w:r>
        <w:rPr>
          <w:sz w:val="24"/>
        </w:rPr>
        <w:t>possible, allow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Congress to speak directly </w:t>
      </w:r>
      <w:r>
        <w:rPr>
          <w:i/>
          <w:sz w:val="24"/>
        </w:rPr>
        <w:t xml:space="preserve">with </w:t>
      </w:r>
      <w:r>
        <w:rPr>
          <w:sz w:val="24"/>
        </w:rPr>
        <w:t>the students and alumni.</w:t>
      </w:r>
    </w:p>
    <w:p w14:paraId="0E402FCF" w14:textId="77777777" w:rsidR="00B068D0" w:rsidRDefault="00B068D0">
      <w:pPr>
        <w:pStyle w:val="BodyText"/>
        <w:spacing w:before="7"/>
      </w:pPr>
    </w:p>
    <w:p w14:paraId="0E402FD0" w14:textId="77777777" w:rsidR="00B068D0" w:rsidRDefault="00B15A4E">
      <w:pPr>
        <w:pStyle w:val="Heading2"/>
        <w:ind w:left="520"/>
      </w:pPr>
      <w:bookmarkStart w:id="3" w:name="AFTER_THE_VISIT"/>
      <w:bookmarkEnd w:id="3"/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VISIT</w:t>
      </w:r>
    </w:p>
    <w:p w14:paraId="0E402FD1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6"/>
          <w:tab w:val="left" w:pos="1240"/>
        </w:tabs>
        <w:spacing w:line="242" w:lineRule="auto"/>
        <w:ind w:right="225" w:hanging="363"/>
        <w:jc w:val="both"/>
        <w:rPr>
          <w:sz w:val="24"/>
        </w:rPr>
      </w:pPr>
      <w:r>
        <w:rPr>
          <w:b/>
          <w:sz w:val="24"/>
        </w:rPr>
        <w:t xml:space="preserve">Publicize the event. </w:t>
      </w:r>
      <w:r>
        <w:rPr>
          <w:sz w:val="24"/>
        </w:rPr>
        <w:t xml:space="preserve">Share pictures from the event with COE and on social media using the hashtag #TRIOWORKS. Be sure to tag your Members of Congress on social media and thank him/her for </w:t>
      </w:r>
      <w:r>
        <w:rPr>
          <w:spacing w:val="-2"/>
          <w:sz w:val="24"/>
        </w:rPr>
        <w:t>visiting.</w:t>
      </w:r>
    </w:p>
    <w:p w14:paraId="0E402FD2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ind w:left="1239" w:right="225" w:hanging="363"/>
        <w:jc w:val="both"/>
        <w:rPr>
          <w:sz w:val="24"/>
        </w:rPr>
      </w:pPr>
      <w:r>
        <w:rPr>
          <w:b/>
          <w:sz w:val="24"/>
        </w:rPr>
        <w:t>Send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letter.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sure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thanking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Congress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taking the time to visit your program. (You may even want to have the students hand-write thank you notes for the legislator.) Itwould be wonderful to include pictures from the event with your message(s).</w:t>
      </w:r>
    </w:p>
    <w:p w14:paraId="0E402FD3" w14:textId="77777777" w:rsidR="00B068D0" w:rsidRDefault="00B15A4E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ind w:left="1239" w:right="220" w:hanging="363"/>
        <w:jc w:val="both"/>
        <w:rPr>
          <w:sz w:val="24"/>
        </w:rPr>
      </w:pPr>
      <w:r>
        <w:rPr>
          <w:b/>
          <w:spacing w:val="-2"/>
          <w:sz w:val="24"/>
        </w:rPr>
        <w:t>Share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any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media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coverage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with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COE.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Let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highlight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celebrate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work!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feature </w:t>
      </w:r>
      <w:r>
        <w:rPr>
          <w:sz w:val="24"/>
        </w:rPr>
        <w:t>your efforts in our Weekly Summary and social media outlets.</w:t>
      </w:r>
    </w:p>
    <w:p w14:paraId="0E403007" w14:textId="7E25574A" w:rsidR="00B068D0" w:rsidRPr="00B46218" w:rsidRDefault="00B15A4E" w:rsidP="00B46218">
      <w:pPr>
        <w:pStyle w:val="ListParagraph"/>
        <w:numPr>
          <w:ilvl w:val="1"/>
          <w:numId w:val="1"/>
        </w:numPr>
        <w:tabs>
          <w:tab w:val="left" w:pos="1235"/>
          <w:tab w:val="left" w:pos="1239"/>
        </w:tabs>
        <w:spacing w:before="74"/>
        <w:ind w:left="608" w:right="1296" w:hanging="363"/>
        <w:jc w:val="both"/>
        <w:rPr>
          <w:sz w:val="16"/>
        </w:rPr>
      </w:pPr>
      <w:r w:rsidRPr="00B46218">
        <w:rPr>
          <w:b/>
          <w:sz w:val="24"/>
        </w:rPr>
        <w:t xml:space="preserve">Keep the relationship going! </w:t>
      </w:r>
      <w:r w:rsidRPr="00B46218">
        <w:rPr>
          <w:sz w:val="24"/>
        </w:rPr>
        <w:t>After a successful visit, be sure to maintain contact with your Member of Congress</w:t>
      </w:r>
      <w:r w:rsidRPr="00B46218">
        <w:rPr>
          <w:spacing w:val="-5"/>
          <w:sz w:val="24"/>
        </w:rPr>
        <w:t xml:space="preserve"> </w:t>
      </w:r>
      <w:r w:rsidRPr="00B46218">
        <w:rPr>
          <w:sz w:val="24"/>
        </w:rPr>
        <w:t>and</w:t>
      </w:r>
      <w:r w:rsidRPr="00B46218">
        <w:rPr>
          <w:spacing w:val="-5"/>
          <w:sz w:val="24"/>
        </w:rPr>
        <w:t xml:space="preserve"> </w:t>
      </w:r>
      <w:r w:rsidRPr="00B46218">
        <w:rPr>
          <w:sz w:val="24"/>
        </w:rPr>
        <w:t>his/her</w:t>
      </w:r>
      <w:r w:rsidRPr="00B46218">
        <w:rPr>
          <w:spacing w:val="-6"/>
          <w:sz w:val="24"/>
        </w:rPr>
        <w:t xml:space="preserve"> </w:t>
      </w:r>
      <w:r w:rsidRPr="00B46218">
        <w:rPr>
          <w:sz w:val="24"/>
        </w:rPr>
        <w:t>staff.</w:t>
      </w:r>
      <w:r w:rsidRPr="00B46218">
        <w:rPr>
          <w:spacing w:val="-7"/>
          <w:sz w:val="24"/>
        </w:rPr>
        <w:t xml:space="preserve"> </w:t>
      </w:r>
      <w:r w:rsidRPr="00B46218">
        <w:rPr>
          <w:sz w:val="24"/>
        </w:rPr>
        <w:t>Provide</w:t>
      </w:r>
      <w:r w:rsidRPr="00B46218">
        <w:rPr>
          <w:spacing w:val="-8"/>
          <w:sz w:val="24"/>
        </w:rPr>
        <w:t xml:space="preserve"> </w:t>
      </w:r>
      <w:r w:rsidRPr="00B46218">
        <w:rPr>
          <w:sz w:val="24"/>
        </w:rPr>
        <w:t>the</w:t>
      </w:r>
      <w:r w:rsidRPr="00B46218">
        <w:rPr>
          <w:spacing w:val="-6"/>
          <w:sz w:val="24"/>
        </w:rPr>
        <w:t xml:space="preserve"> </w:t>
      </w:r>
      <w:r w:rsidRPr="00B46218">
        <w:rPr>
          <w:sz w:val="24"/>
        </w:rPr>
        <w:t>office</w:t>
      </w:r>
      <w:r w:rsidRPr="00B46218">
        <w:rPr>
          <w:spacing w:val="-8"/>
          <w:sz w:val="24"/>
        </w:rPr>
        <w:t xml:space="preserve"> </w:t>
      </w:r>
      <w:r w:rsidRPr="00B46218">
        <w:rPr>
          <w:sz w:val="24"/>
        </w:rPr>
        <w:t>with</w:t>
      </w:r>
      <w:r w:rsidRPr="00B46218">
        <w:rPr>
          <w:spacing w:val="-2"/>
          <w:sz w:val="24"/>
        </w:rPr>
        <w:t xml:space="preserve"> </w:t>
      </w:r>
      <w:r w:rsidRPr="00B46218">
        <w:rPr>
          <w:sz w:val="24"/>
        </w:rPr>
        <w:t>periodic</w:t>
      </w:r>
      <w:r w:rsidRPr="00B46218">
        <w:rPr>
          <w:spacing w:val="-8"/>
          <w:sz w:val="24"/>
        </w:rPr>
        <w:t xml:space="preserve"> </w:t>
      </w:r>
      <w:r w:rsidRPr="00B46218">
        <w:rPr>
          <w:sz w:val="24"/>
        </w:rPr>
        <w:t>updates</w:t>
      </w:r>
      <w:r w:rsidRPr="00B46218">
        <w:rPr>
          <w:spacing w:val="-5"/>
          <w:sz w:val="24"/>
        </w:rPr>
        <w:t xml:space="preserve"> </w:t>
      </w:r>
      <w:r w:rsidRPr="00B46218">
        <w:rPr>
          <w:sz w:val="24"/>
        </w:rPr>
        <w:t>on</w:t>
      </w:r>
      <w:r w:rsidRPr="00B46218">
        <w:rPr>
          <w:spacing w:val="-5"/>
          <w:sz w:val="24"/>
        </w:rPr>
        <w:t xml:space="preserve"> </w:t>
      </w:r>
      <w:r w:rsidRPr="00B46218">
        <w:rPr>
          <w:sz w:val="24"/>
        </w:rPr>
        <w:t>student</w:t>
      </w:r>
      <w:r w:rsidRPr="00B46218">
        <w:rPr>
          <w:spacing w:val="-7"/>
          <w:sz w:val="24"/>
        </w:rPr>
        <w:t xml:space="preserve"> </w:t>
      </w:r>
      <w:r w:rsidRPr="00B46218">
        <w:rPr>
          <w:sz w:val="24"/>
        </w:rPr>
        <w:t>successes</w:t>
      </w:r>
      <w:r w:rsidRPr="00B46218">
        <w:rPr>
          <w:spacing w:val="-5"/>
          <w:sz w:val="24"/>
        </w:rPr>
        <w:t xml:space="preserve"> </w:t>
      </w:r>
      <w:r w:rsidRPr="00B46218">
        <w:rPr>
          <w:sz w:val="24"/>
        </w:rPr>
        <w:t>and</w:t>
      </w:r>
      <w:r w:rsidRPr="00B46218">
        <w:rPr>
          <w:spacing w:val="-5"/>
          <w:sz w:val="24"/>
        </w:rPr>
        <w:t xml:space="preserve"> </w:t>
      </w:r>
      <w:r w:rsidRPr="00B46218">
        <w:rPr>
          <w:sz w:val="24"/>
        </w:rPr>
        <w:t>other</w:t>
      </w:r>
      <w:r w:rsidRPr="00B46218">
        <w:rPr>
          <w:spacing w:val="-6"/>
          <w:sz w:val="24"/>
        </w:rPr>
        <w:t xml:space="preserve"> </w:t>
      </w:r>
      <w:r w:rsidRPr="00B46218">
        <w:rPr>
          <w:sz w:val="24"/>
        </w:rPr>
        <w:t>events happening at your program. Remember, it’s better to make a friend before you need a friend!</w:t>
      </w:r>
      <w:bookmarkStart w:id="4" w:name="Examples_of_TRIO_Advocacy_from_Across_th"/>
      <w:bookmarkEnd w:id="4"/>
    </w:p>
    <w:sectPr w:rsidR="00B068D0" w:rsidRPr="00B46218" w:rsidSect="00B46218">
      <w:pgSz w:w="12240" w:h="15840"/>
      <w:pgMar w:top="580" w:right="4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1118"/>
    <w:multiLevelType w:val="hybridMultilevel"/>
    <w:tmpl w:val="003C5EF6"/>
    <w:lvl w:ilvl="0" w:tplc="7F068168">
      <w:start w:val="1"/>
      <w:numFmt w:val="decimal"/>
      <w:lvlText w:val="%1."/>
      <w:lvlJc w:val="left"/>
      <w:pPr>
        <w:ind w:left="12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F60D9C">
      <w:numFmt w:val="bullet"/>
      <w:lvlText w:val="•"/>
      <w:lvlJc w:val="left"/>
      <w:pPr>
        <w:ind w:left="2272" w:hanging="363"/>
      </w:pPr>
      <w:rPr>
        <w:rFonts w:hint="default"/>
        <w:lang w:val="en-US" w:eastAsia="en-US" w:bidi="ar-SA"/>
      </w:rPr>
    </w:lvl>
    <w:lvl w:ilvl="2" w:tplc="7AD253CE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ar-SA"/>
      </w:rPr>
    </w:lvl>
    <w:lvl w:ilvl="3" w:tplc="88D24112">
      <w:numFmt w:val="bullet"/>
      <w:lvlText w:val="•"/>
      <w:lvlJc w:val="left"/>
      <w:pPr>
        <w:ind w:left="4336" w:hanging="363"/>
      </w:pPr>
      <w:rPr>
        <w:rFonts w:hint="default"/>
        <w:lang w:val="en-US" w:eastAsia="en-US" w:bidi="ar-SA"/>
      </w:rPr>
    </w:lvl>
    <w:lvl w:ilvl="4" w:tplc="A302F0A8">
      <w:numFmt w:val="bullet"/>
      <w:lvlText w:val="•"/>
      <w:lvlJc w:val="left"/>
      <w:pPr>
        <w:ind w:left="5368" w:hanging="363"/>
      </w:pPr>
      <w:rPr>
        <w:rFonts w:hint="default"/>
        <w:lang w:val="en-US" w:eastAsia="en-US" w:bidi="ar-SA"/>
      </w:rPr>
    </w:lvl>
    <w:lvl w:ilvl="5" w:tplc="FBB05302">
      <w:numFmt w:val="bullet"/>
      <w:lvlText w:val="•"/>
      <w:lvlJc w:val="left"/>
      <w:pPr>
        <w:ind w:left="6400" w:hanging="363"/>
      </w:pPr>
      <w:rPr>
        <w:rFonts w:hint="default"/>
        <w:lang w:val="en-US" w:eastAsia="en-US" w:bidi="ar-SA"/>
      </w:rPr>
    </w:lvl>
    <w:lvl w:ilvl="6" w:tplc="03E81536">
      <w:numFmt w:val="bullet"/>
      <w:lvlText w:val="•"/>
      <w:lvlJc w:val="left"/>
      <w:pPr>
        <w:ind w:left="7432" w:hanging="363"/>
      </w:pPr>
      <w:rPr>
        <w:rFonts w:hint="default"/>
        <w:lang w:val="en-US" w:eastAsia="en-US" w:bidi="ar-SA"/>
      </w:rPr>
    </w:lvl>
    <w:lvl w:ilvl="7" w:tplc="18F82F30">
      <w:numFmt w:val="bullet"/>
      <w:lvlText w:val="•"/>
      <w:lvlJc w:val="left"/>
      <w:pPr>
        <w:ind w:left="8464" w:hanging="363"/>
      </w:pPr>
      <w:rPr>
        <w:rFonts w:hint="default"/>
        <w:lang w:val="en-US" w:eastAsia="en-US" w:bidi="ar-SA"/>
      </w:rPr>
    </w:lvl>
    <w:lvl w:ilvl="8" w:tplc="A11A0E0E">
      <w:numFmt w:val="bullet"/>
      <w:lvlText w:val="•"/>
      <w:lvlJc w:val="left"/>
      <w:pPr>
        <w:ind w:left="949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253102E"/>
    <w:multiLevelType w:val="hybridMultilevel"/>
    <w:tmpl w:val="D6980F98"/>
    <w:lvl w:ilvl="0" w:tplc="910051A8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E6FAA8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 w:tplc="AB7ADFE6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0FD4B91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4" w:tplc="5B4029D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C3B6A39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99AE2EF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7C4C3F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8F228574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5009C2"/>
    <w:multiLevelType w:val="hybridMultilevel"/>
    <w:tmpl w:val="0136D98E"/>
    <w:lvl w:ilvl="0" w:tplc="AE84A3B0">
      <w:numFmt w:val="bullet"/>
      <w:lvlText w:val=""/>
      <w:lvlJc w:val="left"/>
      <w:pPr>
        <w:ind w:left="12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A6394C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2" w:tplc="6406D6F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3" w:tplc="826016EA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4" w:tplc="8CECA8C2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5" w:tplc="CBF61E10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6" w:tplc="B34282AA">
      <w:numFmt w:val="bullet"/>
      <w:lvlText w:val="•"/>
      <w:lvlJc w:val="left"/>
      <w:pPr>
        <w:ind w:left="7432" w:hanging="361"/>
      </w:pPr>
      <w:rPr>
        <w:rFonts w:hint="default"/>
        <w:lang w:val="en-US" w:eastAsia="en-US" w:bidi="ar-SA"/>
      </w:rPr>
    </w:lvl>
    <w:lvl w:ilvl="7" w:tplc="428E9AFA">
      <w:numFmt w:val="bullet"/>
      <w:lvlText w:val="•"/>
      <w:lvlJc w:val="left"/>
      <w:pPr>
        <w:ind w:left="8464" w:hanging="361"/>
      </w:pPr>
      <w:rPr>
        <w:rFonts w:hint="default"/>
        <w:lang w:val="en-US" w:eastAsia="en-US" w:bidi="ar-SA"/>
      </w:rPr>
    </w:lvl>
    <w:lvl w:ilvl="8" w:tplc="0FA0DD44">
      <w:numFmt w:val="bullet"/>
      <w:lvlText w:val="•"/>
      <w:lvlJc w:val="left"/>
      <w:pPr>
        <w:ind w:left="949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F4F3D7D"/>
    <w:multiLevelType w:val="hybridMultilevel"/>
    <w:tmpl w:val="63BECBD2"/>
    <w:lvl w:ilvl="0" w:tplc="F71C804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0DEFCF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34004D5E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6BB8CF8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7AAC775E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5" w:tplc="EEF6162E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6" w:tplc="512C5D1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7" w:tplc="CC046240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864ECD9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E11589"/>
    <w:multiLevelType w:val="hybridMultilevel"/>
    <w:tmpl w:val="BAEEED72"/>
    <w:lvl w:ilvl="0" w:tplc="C9566480">
      <w:numFmt w:val="bullet"/>
      <w:lvlText w:val="o"/>
      <w:lvlJc w:val="left"/>
      <w:pPr>
        <w:ind w:left="1237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5C77C0">
      <w:numFmt w:val="bullet"/>
      <w:lvlText w:val="•"/>
      <w:lvlJc w:val="left"/>
      <w:pPr>
        <w:ind w:left="2272" w:hanging="363"/>
      </w:pPr>
      <w:rPr>
        <w:rFonts w:hint="default"/>
        <w:lang w:val="en-US" w:eastAsia="en-US" w:bidi="ar-SA"/>
      </w:rPr>
    </w:lvl>
    <w:lvl w:ilvl="2" w:tplc="8DB6FD1E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ar-SA"/>
      </w:rPr>
    </w:lvl>
    <w:lvl w:ilvl="3" w:tplc="F4A4F062">
      <w:numFmt w:val="bullet"/>
      <w:lvlText w:val="•"/>
      <w:lvlJc w:val="left"/>
      <w:pPr>
        <w:ind w:left="4336" w:hanging="363"/>
      </w:pPr>
      <w:rPr>
        <w:rFonts w:hint="default"/>
        <w:lang w:val="en-US" w:eastAsia="en-US" w:bidi="ar-SA"/>
      </w:rPr>
    </w:lvl>
    <w:lvl w:ilvl="4" w:tplc="A64A0AE8">
      <w:numFmt w:val="bullet"/>
      <w:lvlText w:val="•"/>
      <w:lvlJc w:val="left"/>
      <w:pPr>
        <w:ind w:left="5368" w:hanging="363"/>
      </w:pPr>
      <w:rPr>
        <w:rFonts w:hint="default"/>
        <w:lang w:val="en-US" w:eastAsia="en-US" w:bidi="ar-SA"/>
      </w:rPr>
    </w:lvl>
    <w:lvl w:ilvl="5" w:tplc="CA6AC4E6">
      <w:numFmt w:val="bullet"/>
      <w:lvlText w:val="•"/>
      <w:lvlJc w:val="left"/>
      <w:pPr>
        <w:ind w:left="6400" w:hanging="363"/>
      </w:pPr>
      <w:rPr>
        <w:rFonts w:hint="default"/>
        <w:lang w:val="en-US" w:eastAsia="en-US" w:bidi="ar-SA"/>
      </w:rPr>
    </w:lvl>
    <w:lvl w:ilvl="6" w:tplc="2E8AF1FA">
      <w:numFmt w:val="bullet"/>
      <w:lvlText w:val="•"/>
      <w:lvlJc w:val="left"/>
      <w:pPr>
        <w:ind w:left="7432" w:hanging="363"/>
      </w:pPr>
      <w:rPr>
        <w:rFonts w:hint="default"/>
        <w:lang w:val="en-US" w:eastAsia="en-US" w:bidi="ar-SA"/>
      </w:rPr>
    </w:lvl>
    <w:lvl w:ilvl="7" w:tplc="AC8AA3D2">
      <w:numFmt w:val="bullet"/>
      <w:lvlText w:val="•"/>
      <w:lvlJc w:val="left"/>
      <w:pPr>
        <w:ind w:left="8464" w:hanging="363"/>
      </w:pPr>
      <w:rPr>
        <w:rFonts w:hint="default"/>
        <w:lang w:val="en-US" w:eastAsia="en-US" w:bidi="ar-SA"/>
      </w:rPr>
    </w:lvl>
    <w:lvl w:ilvl="8" w:tplc="3CE6CAE0">
      <w:numFmt w:val="bullet"/>
      <w:lvlText w:val="•"/>
      <w:lvlJc w:val="left"/>
      <w:pPr>
        <w:ind w:left="9496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68B940F0"/>
    <w:multiLevelType w:val="hybridMultilevel"/>
    <w:tmpl w:val="F4B0C6FE"/>
    <w:lvl w:ilvl="0" w:tplc="7946D138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44CBE4">
      <w:start w:val="1"/>
      <w:numFmt w:val="decimal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486DCC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941688FE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E242B09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 w:tplc="2BC4686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6" w:tplc="B84CD20E"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 w:tplc="D8F6DE3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 w:tplc="493A9592">
      <w:numFmt w:val="bullet"/>
      <w:lvlText w:val="•"/>
      <w:lvlJc w:val="left"/>
      <w:pPr>
        <w:ind w:left="9337" w:hanging="360"/>
      </w:pPr>
      <w:rPr>
        <w:rFonts w:hint="default"/>
        <w:lang w:val="en-US" w:eastAsia="en-US" w:bidi="ar-SA"/>
      </w:rPr>
    </w:lvl>
  </w:abstractNum>
  <w:num w:numId="1" w16cid:durableId="1751005552">
    <w:abstractNumId w:val="3"/>
  </w:num>
  <w:num w:numId="2" w16cid:durableId="1193306056">
    <w:abstractNumId w:val="1"/>
  </w:num>
  <w:num w:numId="3" w16cid:durableId="313721957">
    <w:abstractNumId w:val="0"/>
  </w:num>
  <w:num w:numId="4" w16cid:durableId="833960107">
    <w:abstractNumId w:val="5"/>
  </w:num>
  <w:num w:numId="5" w16cid:durableId="323356817">
    <w:abstractNumId w:val="2"/>
  </w:num>
  <w:num w:numId="6" w16cid:durableId="655033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D0"/>
    <w:rsid w:val="000D4CEC"/>
    <w:rsid w:val="002161AA"/>
    <w:rsid w:val="004C5E96"/>
    <w:rsid w:val="00631B2A"/>
    <w:rsid w:val="00B068D0"/>
    <w:rsid w:val="00B15A4E"/>
    <w:rsid w:val="00B46218"/>
    <w:rsid w:val="00C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02ECA"/>
  <w15:docId w15:val="{261C5C68-DD26-413F-9634-9F4743E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552" w:right="12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1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0JJDjocLf3A5xso1m3YptCwXzSB0U5B8dxEOgwlwPM0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3285</Characters>
  <Application>Microsoft Office Word</Application>
  <DocSecurity>0</DocSecurity>
  <Lines>59</Lines>
  <Paragraphs>24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 Ceja</dc:creator>
  <cp:lastModifiedBy>Terrance Hamm</cp:lastModifiedBy>
  <cp:revision>3</cp:revision>
  <dcterms:created xsi:type="dcterms:W3CDTF">2025-02-13T17:58:00Z</dcterms:created>
  <dcterms:modified xsi:type="dcterms:W3CDTF">2025-02-13T18:04:00Z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</Properties>
</file>